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A10E5" w14:textId="77777777" w:rsidR="001F1E43" w:rsidRDefault="001F1E4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1F1E43" w14:paraId="3CAD2FEF" w14:textId="77777777" w:rsidTr="4435D77C">
        <w:tc>
          <w:tcPr>
            <w:tcW w:w="6374" w:type="dxa"/>
          </w:tcPr>
          <w:p w14:paraId="07F70B38" w14:textId="77777777" w:rsidR="001F1E43" w:rsidRDefault="00EC7980" w:rsidP="4435D77C">
            <w:pPr>
              <w:ind w:left="27" w:hanging="27"/>
              <w:jc w:val="both"/>
              <w:rPr>
                <w:rFonts w:ascii="Arial" w:eastAsia="Arial" w:hAnsi="Arial" w:cs="Arial"/>
                <w:b/>
                <w:bCs/>
                <w:i/>
                <w:iCs/>
                <w:sz w:val="22"/>
                <w:szCs w:val="22"/>
                <w:lang w:val="en-US"/>
              </w:rPr>
            </w:pPr>
            <w:r w:rsidRPr="4435D77C">
              <w:rPr>
                <w:rFonts w:ascii="Arial" w:eastAsia="Arial" w:hAnsi="Arial" w:cs="Arial"/>
                <w:sz w:val="22"/>
                <w:szCs w:val="22"/>
                <w:lang w:val="en-US"/>
              </w:rPr>
              <w:t xml:space="preserve">Information regarding costs, age categories and fees can be downloaded from the Topper Ireland website </w:t>
            </w:r>
          </w:p>
          <w:p w14:paraId="2B7617A5" w14:textId="77777777" w:rsidR="001F1E43" w:rsidRDefault="00EC7980">
            <w:pPr>
              <w:ind w:left="27" w:hanging="27"/>
              <w:jc w:val="both"/>
              <w:rPr>
                <w:rFonts w:ascii="Arial" w:eastAsia="Arial" w:hAnsi="Arial" w:cs="Arial"/>
                <w:b/>
                <w:bCs/>
                <w:i/>
                <w:iCs/>
                <w:sz w:val="22"/>
                <w:szCs w:val="22"/>
              </w:rPr>
            </w:pPr>
            <w:r>
              <w:rPr>
                <w:rFonts w:ascii="Arial" w:eastAsia="Arial" w:hAnsi="Arial" w:cs="Arial"/>
                <w:b/>
                <w:bCs/>
                <w:i/>
                <w:iCs/>
                <w:sz w:val="22"/>
                <w:szCs w:val="22"/>
              </w:rPr>
              <w:t xml:space="preserve"> </w:t>
            </w:r>
          </w:p>
          <w:p w14:paraId="6C75E689" w14:textId="77777777" w:rsidR="001F1E43" w:rsidRDefault="00EC7980">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Currency is specified in the denomination of the hosting country.</w:t>
            </w:r>
          </w:p>
          <w:p w14:paraId="021A0E8F" w14:textId="77777777" w:rsidR="001F1E43" w:rsidRDefault="00EC7980">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E-mail contact details for ITCA(IRL) please refer to Topper Ireland Website.</w:t>
            </w:r>
          </w:p>
        </w:tc>
      </w:tr>
    </w:tbl>
    <w:p w14:paraId="5B14AF34" w14:textId="77777777" w:rsidR="001F1E43" w:rsidRDefault="00EC7980">
      <w:pPr>
        <w:jc w:val="both"/>
        <w:rPr>
          <w:rFonts w:ascii="Arial" w:eastAsia="Arial" w:hAnsi="Arial" w:cs="Arial"/>
          <w:sz w:val="22"/>
          <w:szCs w:val="22"/>
        </w:rPr>
      </w:pPr>
      <w:r>
        <w:rPr>
          <w:noProof/>
        </w:rPr>
        <w:drawing>
          <wp:anchor distT="0" distB="0" distL="114300" distR="114300" simplePos="0" relativeHeight="251658240" behindDoc="0" locked="0" layoutInCell="1" hidden="0" allowOverlap="1" wp14:anchorId="1AE8463F" wp14:editId="5BDB9941">
            <wp:simplePos x="0" y="0"/>
            <wp:positionH relativeFrom="column">
              <wp:posOffset>4336415</wp:posOffset>
            </wp:positionH>
            <wp:positionV relativeFrom="paragraph">
              <wp:posOffset>-1132062</wp:posOffset>
            </wp:positionV>
            <wp:extent cx="1156202" cy="1156202"/>
            <wp:effectExtent l="0" t="0" r="0" b="0"/>
            <wp:wrapNone/>
            <wp:docPr id="3" name="image1.jpg" descr="https://scontent.fdub1-2.fna.fbcdn.net/v/t1.0-1/c8.0.200.200a/p200x200/12733383_1679723605615350_5664786882949719668_n.jpg?_nc_cat=103&amp;_nc_ht=scontent.fdub1-2.fna&amp;oh=6384fe19c1cb7f9e7b5993d19feec871&amp;oe=5CA7DFD9"/>
            <wp:cNvGraphicFramePr/>
            <a:graphic xmlns:a="http://schemas.openxmlformats.org/drawingml/2006/main">
              <a:graphicData uri="http://schemas.openxmlformats.org/drawingml/2006/picture">
                <pic:pic xmlns:pic="http://schemas.openxmlformats.org/drawingml/2006/picture">
                  <pic:nvPicPr>
                    <pic:cNvPr id="0" name="image1.jpg" descr="https://scontent.fdub1-2.fna.fbcdn.net/v/t1.0-1/c8.0.200.200a/p200x200/12733383_1679723605615350_5664786882949719668_n.jpg?_nc_cat=103&amp;_nc_ht=scontent.fdub1-2.fna&amp;oh=6384fe19c1cb7f9e7b5993d19feec871&amp;oe=5CA7DFD9"/>
                    <pic:cNvPicPr preferRelativeResize="0"/>
                  </pic:nvPicPr>
                  <pic:blipFill>
                    <a:blip r:embed="rId7"/>
                    <a:srcRect/>
                    <a:stretch>
                      <a:fillRect/>
                    </a:stretch>
                  </pic:blipFill>
                  <pic:spPr>
                    <a:xfrm>
                      <a:off x="0" y="0"/>
                      <a:ext cx="1156202" cy="1156202"/>
                    </a:xfrm>
                    <a:prstGeom prst="rect">
                      <a:avLst/>
                    </a:prstGeom>
                    <a:ln/>
                  </pic:spPr>
                </pic:pic>
              </a:graphicData>
            </a:graphic>
          </wp:anchor>
        </w:drawing>
      </w:r>
    </w:p>
    <w:p w14:paraId="43924465"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Event Format</w:t>
      </w:r>
    </w:p>
    <w:p w14:paraId="5D569CBF" w14:textId="77777777" w:rsidR="001F1E43" w:rsidRDefault="001F1E43">
      <w:pPr>
        <w:jc w:val="both"/>
        <w:rPr>
          <w:rFonts w:ascii="Arial" w:eastAsia="Arial" w:hAnsi="Arial" w:cs="Arial"/>
          <w:sz w:val="22"/>
          <w:szCs w:val="22"/>
        </w:rPr>
      </w:pPr>
    </w:p>
    <w:tbl>
      <w:tblPr>
        <w:tblStyle w:val="a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2250"/>
        <w:gridCol w:w="4867"/>
      </w:tblGrid>
      <w:tr w:rsidR="001F1E43" w14:paraId="74430C50" w14:textId="77777777" w:rsidTr="4435D77C">
        <w:tc>
          <w:tcPr>
            <w:tcW w:w="1525" w:type="dxa"/>
            <w:shd w:val="clear" w:color="auto" w:fill="DDD9C4"/>
          </w:tcPr>
          <w:p w14:paraId="5EC84538" w14:textId="77777777" w:rsidR="001F1E43" w:rsidRDefault="00EC7980">
            <w:pPr>
              <w:jc w:val="both"/>
              <w:rPr>
                <w:rFonts w:ascii="Arial" w:eastAsia="Arial" w:hAnsi="Arial" w:cs="Arial"/>
                <w:b/>
                <w:bCs/>
                <w:sz w:val="22"/>
                <w:szCs w:val="22"/>
              </w:rPr>
            </w:pPr>
            <w:r>
              <w:rPr>
                <w:rFonts w:ascii="Arial" w:eastAsia="Arial" w:hAnsi="Arial" w:cs="Arial"/>
                <w:b/>
                <w:bCs/>
                <w:sz w:val="22"/>
                <w:szCs w:val="22"/>
              </w:rPr>
              <w:t>Event Type</w:t>
            </w:r>
          </w:p>
        </w:tc>
        <w:tc>
          <w:tcPr>
            <w:tcW w:w="2250" w:type="dxa"/>
            <w:shd w:val="clear" w:color="auto" w:fill="DDD9C4"/>
          </w:tcPr>
          <w:p w14:paraId="44145C85" w14:textId="5F23F606" w:rsidR="001F1E43" w:rsidRDefault="00EC7980">
            <w:pPr>
              <w:jc w:val="both"/>
              <w:rPr>
                <w:rFonts w:ascii="Arial" w:eastAsia="Arial" w:hAnsi="Arial" w:cs="Arial"/>
                <w:b/>
                <w:bCs/>
                <w:sz w:val="22"/>
                <w:szCs w:val="22"/>
              </w:rPr>
            </w:pPr>
            <w:r w:rsidRPr="4435D77C">
              <w:rPr>
                <w:rFonts w:ascii="Arial" w:eastAsia="Arial" w:hAnsi="Arial" w:cs="Arial"/>
                <w:b/>
                <w:bCs/>
                <w:sz w:val="22"/>
                <w:szCs w:val="22"/>
              </w:rPr>
              <w:t xml:space="preserve">Planned </w:t>
            </w:r>
            <w:proofErr w:type="spellStart"/>
            <w:r w:rsidRPr="4435D77C">
              <w:rPr>
                <w:rFonts w:ascii="Arial" w:eastAsia="Arial" w:hAnsi="Arial" w:cs="Arial"/>
                <w:b/>
                <w:bCs/>
                <w:sz w:val="22"/>
                <w:szCs w:val="22"/>
              </w:rPr>
              <w:t>Eve</w:t>
            </w:r>
            <w:r w:rsidR="480115B5" w:rsidRPr="4435D77C">
              <w:rPr>
                <w:rFonts w:ascii="Arial" w:eastAsia="Arial" w:hAnsi="Arial" w:cs="Arial"/>
                <w:b/>
                <w:bCs/>
                <w:sz w:val="22"/>
                <w:szCs w:val="22"/>
              </w:rPr>
              <w:t>nnn</w:t>
            </w:r>
            <w:r w:rsidRPr="4435D77C">
              <w:rPr>
                <w:rFonts w:ascii="Arial" w:eastAsia="Arial" w:hAnsi="Arial" w:cs="Arial"/>
                <w:b/>
                <w:bCs/>
                <w:sz w:val="22"/>
                <w:szCs w:val="22"/>
              </w:rPr>
              <w:t>nts</w:t>
            </w:r>
            <w:proofErr w:type="spellEnd"/>
          </w:p>
        </w:tc>
        <w:tc>
          <w:tcPr>
            <w:tcW w:w="4867" w:type="dxa"/>
            <w:shd w:val="clear" w:color="auto" w:fill="DDD9C4"/>
          </w:tcPr>
          <w:p w14:paraId="5C2E38BA" w14:textId="77777777" w:rsidR="001F1E43" w:rsidRDefault="00EC7980">
            <w:pPr>
              <w:jc w:val="both"/>
              <w:rPr>
                <w:rFonts w:ascii="Arial" w:eastAsia="Arial" w:hAnsi="Arial" w:cs="Arial"/>
                <w:b/>
                <w:bCs/>
                <w:sz w:val="22"/>
                <w:szCs w:val="22"/>
              </w:rPr>
            </w:pPr>
            <w:r>
              <w:rPr>
                <w:rFonts w:ascii="Arial" w:eastAsia="Arial" w:hAnsi="Arial" w:cs="Arial"/>
                <w:b/>
                <w:bCs/>
                <w:sz w:val="22"/>
                <w:szCs w:val="22"/>
              </w:rPr>
              <w:t>Description</w:t>
            </w:r>
          </w:p>
        </w:tc>
      </w:tr>
      <w:tr w:rsidR="001F1E43" w14:paraId="5A8A631C" w14:textId="77777777" w:rsidTr="4435D77C">
        <w:tc>
          <w:tcPr>
            <w:tcW w:w="1525" w:type="dxa"/>
          </w:tcPr>
          <w:p w14:paraId="4B3C439C" w14:textId="77777777" w:rsidR="001F1E43" w:rsidRDefault="00EC7980">
            <w:pPr>
              <w:jc w:val="both"/>
              <w:rPr>
                <w:rFonts w:ascii="Arial" w:eastAsia="Arial" w:hAnsi="Arial" w:cs="Arial"/>
                <w:sz w:val="22"/>
                <w:szCs w:val="22"/>
              </w:rPr>
            </w:pPr>
            <w:r>
              <w:rPr>
                <w:rFonts w:ascii="Arial" w:eastAsia="Arial" w:hAnsi="Arial" w:cs="Arial"/>
                <w:sz w:val="22"/>
                <w:szCs w:val="22"/>
              </w:rPr>
              <w:t>3-Day</w:t>
            </w:r>
          </w:p>
        </w:tc>
        <w:tc>
          <w:tcPr>
            <w:tcW w:w="2250" w:type="dxa"/>
          </w:tcPr>
          <w:p w14:paraId="61FA9CE6" w14:textId="77777777" w:rsidR="001F1E43" w:rsidRDefault="00EC7980">
            <w:pPr>
              <w:jc w:val="both"/>
              <w:rPr>
                <w:rFonts w:ascii="Arial" w:eastAsia="Arial" w:hAnsi="Arial" w:cs="Arial"/>
                <w:sz w:val="22"/>
                <w:szCs w:val="22"/>
              </w:rPr>
            </w:pPr>
            <w:r>
              <w:rPr>
                <w:rFonts w:ascii="Arial" w:eastAsia="Arial" w:hAnsi="Arial" w:cs="Arial"/>
                <w:sz w:val="22"/>
                <w:szCs w:val="22"/>
              </w:rPr>
              <w:t>Nationals</w:t>
            </w:r>
          </w:p>
        </w:tc>
        <w:tc>
          <w:tcPr>
            <w:tcW w:w="4867" w:type="dxa"/>
          </w:tcPr>
          <w:p w14:paraId="66620C9A" w14:textId="77777777" w:rsidR="001F1E43" w:rsidRDefault="00EC7980">
            <w:pPr>
              <w:jc w:val="both"/>
              <w:rPr>
                <w:rFonts w:ascii="Arial" w:eastAsia="Arial" w:hAnsi="Arial" w:cs="Arial"/>
                <w:sz w:val="22"/>
                <w:szCs w:val="22"/>
              </w:rPr>
            </w:pPr>
            <w:r>
              <w:rPr>
                <w:rFonts w:ascii="Arial" w:eastAsia="Arial" w:hAnsi="Arial" w:cs="Arial"/>
                <w:sz w:val="22"/>
                <w:szCs w:val="22"/>
              </w:rPr>
              <w:t xml:space="preserve">9 Races over 3 Days – 45 min/race. </w:t>
            </w:r>
          </w:p>
        </w:tc>
      </w:tr>
      <w:tr w:rsidR="001F1E43" w14:paraId="04343678" w14:textId="77777777" w:rsidTr="4435D77C">
        <w:tc>
          <w:tcPr>
            <w:tcW w:w="1525" w:type="dxa"/>
          </w:tcPr>
          <w:p w14:paraId="0A0909FC" w14:textId="77777777" w:rsidR="001F1E43" w:rsidRDefault="00EC7980">
            <w:pPr>
              <w:jc w:val="both"/>
              <w:rPr>
                <w:rFonts w:ascii="Arial" w:eastAsia="Arial" w:hAnsi="Arial" w:cs="Arial"/>
                <w:sz w:val="22"/>
                <w:szCs w:val="22"/>
              </w:rPr>
            </w:pPr>
            <w:r>
              <w:rPr>
                <w:rFonts w:ascii="Arial" w:eastAsia="Arial" w:hAnsi="Arial" w:cs="Arial"/>
                <w:sz w:val="22"/>
                <w:szCs w:val="22"/>
              </w:rPr>
              <w:t>2-Day</w:t>
            </w:r>
          </w:p>
        </w:tc>
        <w:tc>
          <w:tcPr>
            <w:tcW w:w="2250" w:type="dxa"/>
          </w:tcPr>
          <w:p w14:paraId="17D0AFBD" w14:textId="77777777" w:rsidR="001F1E43" w:rsidRDefault="00EC7980" w:rsidP="4435D77C">
            <w:pPr>
              <w:jc w:val="both"/>
              <w:rPr>
                <w:rFonts w:ascii="Arial" w:eastAsia="Arial" w:hAnsi="Arial" w:cs="Arial"/>
                <w:sz w:val="22"/>
                <w:szCs w:val="22"/>
                <w:lang w:val="en-US"/>
              </w:rPr>
            </w:pPr>
            <w:r w:rsidRPr="4435D77C">
              <w:rPr>
                <w:rFonts w:ascii="Arial" w:eastAsia="Arial" w:hAnsi="Arial" w:cs="Arial"/>
                <w:sz w:val="22"/>
                <w:szCs w:val="22"/>
                <w:lang w:val="en-US"/>
              </w:rPr>
              <w:t xml:space="preserve">Northerns, </w:t>
            </w:r>
            <w:proofErr w:type="spellStart"/>
            <w:r w:rsidRPr="4435D77C">
              <w:rPr>
                <w:rFonts w:ascii="Arial" w:eastAsia="Arial" w:hAnsi="Arial" w:cs="Arial"/>
                <w:sz w:val="22"/>
                <w:szCs w:val="22"/>
                <w:lang w:val="en-US"/>
              </w:rPr>
              <w:t>Southerns</w:t>
            </w:r>
            <w:proofErr w:type="spellEnd"/>
            <w:r w:rsidRPr="4435D77C">
              <w:rPr>
                <w:rFonts w:ascii="Arial" w:eastAsia="Arial" w:hAnsi="Arial" w:cs="Arial"/>
                <w:sz w:val="22"/>
                <w:szCs w:val="22"/>
                <w:lang w:val="en-US"/>
              </w:rPr>
              <w:t xml:space="preserve">, </w:t>
            </w:r>
          </w:p>
          <w:p w14:paraId="3BF29910" w14:textId="77777777" w:rsidR="001F1E43" w:rsidRDefault="00EC7980">
            <w:pPr>
              <w:jc w:val="both"/>
              <w:rPr>
                <w:rFonts w:ascii="Arial" w:eastAsia="Arial" w:hAnsi="Arial" w:cs="Arial"/>
                <w:sz w:val="22"/>
                <w:szCs w:val="22"/>
              </w:rPr>
            </w:pPr>
            <w:r>
              <w:rPr>
                <w:rFonts w:ascii="Arial" w:eastAsia="Arial" w:hAnsi="Arial" w:cs="Arial"/>
                <w:sz w:val="22"/>
                <w:szCs w:val="22"/>
              </w:rPr>
              <w:t>Winters</w:t>
            </w:r>
          </w:p>
        </w:tc>
        <w:tc>
          <w:tcPr>
            <w:tcW w:w="4867" w:type="dxa"/>
          </w:tcPr>
          <w:p w14:paraId="64E6C584" w14:textId="77777777" w:rsidR="001F1E43" w:rsidRDefault="00EC7980">
            <w:pPr>
              <w:jc w:val="both"/>
              <w:rPr>
                <w:rFonts w:ascii="Arial" w:eastAsia="Arial" w:hAnsi="Arial" w:cs="Arial"/>
                <w:sz w:val="22"/>
                <w:szCs w:val="22"/>
              </w:rPr>
            </w:pPr>
            <w:r>
              <w:rPr>
                <w:rFonts w:ascii="Arial" w:eastAsia="Arial" w:hAnsi="Arial" w:cs="Arial"/>
                <w:sz w:val="22"/>
                <w:szCs w:val="22"/>
              </w:rPr>
              <w:t>6 Races over 2 Days – 45 min/race per race.</w:t>
            </w:r>
          </w:p>
        </w:tc>
      </w:tr>
      <w:tr w:rsidR="001F1E43" w14:paraId="0388DD5C" w14:textId="77777777" w:rsidTr="4435D77C">
        <w:tc>
          <w:tcPr>
            <w:tcW w:w="1525" w:type="dxa"/>
          </w:tcPr>
          <w:p w14:paraId="621A4114" w14:textId="77777777" w:rsidR="001F1E43" w:rsidRDefault="00EC7980">
            <w:pPr>
              <w:jc w:val="both"/>
              <w:rPr>
                <w:rFonts w:ascii="Arial" w:eastAsia="Arial" w:hAnsi="Arial" w:cs="Arial"/>
                <w:sz w:val="22"/>
                <w:szCs w:val="22"/>
              </w:rPr>
            </w:pPr>
            <w:r>
              <w:rPr>
                <w:rFonts w:ascii="Arial" w:eastAsia="Arial" w:hAnsi="Arial" w:cs="Arial"/>
                <w:sz w:val="22"/>
                <w:szCs w:val="22"/>
              </w:rPr>
              <w:t>1-Day</w:t>
            </w:r>
          </w:p>
        </w:tc>
        <w:tc>
          <w:tcPr>
            <w:tcW w:w="2250" w:type="dxa"/>
          </w:tcPr>
          <w:p w14:paraId="243F91E8" w14:textId="77777777" w:rsidR="001F1E43" w:rsidRDefault="00EC7980" w:rsidP="4435D77C">
            <w:pPr>
              <w:jc w:val="both"/>
              <w:rPr>
                <w:rFonts w:ascii="Arial" w:eastAsia="Arial" w:hAnsi="Arial" w:cs="Arial"/>
                <w:sz w:val="22"/>
                <w:szCs w:val="22"/>
                <w:lang w:val="en-US"/>
              </w:rPr>
            </w:pPr>
            <w:proofErr w:type="spellStart"/>
            <w:r w:rsidRPr="4435D77C">
              <w:rPr>
                <w:rFonts w:ascii="Arial" w:eastAsia="Arial" w:hAnsi="Arial" w:cs="Arial"/>
                <w:sz w:val="22"/>
                <w:szCs w:val="22"/>
                <w:lang w:val="en-US"/>
              </w:rPr>
              <w:t>Traveller</w:t>
            </w:r>
            <w:proofErr w:type="spellEnd"/>
          </w:p>
        </w:tc>
        <w:tc>
          <w:tcPr>
            <w:tcW w:w="4867" w:type="dxa"/>
          </w:tcPr>
          <w:p w14:paraId="35CD2B80" w14:textId="77777777" w:rsidR="001F1E43" w:rsidRDefault="00EC7980">
            <w:pPr>
              <w:numPr>
                <w:ilvl w:val="0"/>
                <w:numId w:val="13"/>
              </w:numPr>
              <w:pBdr>
                <w:top w:val="nil"/>
                <w:left w:val="nil"/>
                <w:bottom w:val="nil"/>
                <w:right w:val="nil"/>
                <w:between w:val="nil"/>
              </w:pBdr>
              <w:ind w:left="222" w:hanging="218"/>
              <w:jc w:val="both"/>
              <w:rPr>
                <w:rFonts w:ascii="Arial" w:eastAsia="Arial" w:hAnsi="Arial" w:cs="Arial"/>
                <w:color w:val="000000"/>
                <w:sz w:val="22"/>
                <w:szCs w:val="22"/>
              </w:rPr>
            </w:pPr>
            <w:r>
              <w:rPr>
                <w:rFonts w:ascii="Arial" w:eastAsia="Arial" w:hAnsi="Arial" w:cs="Arial"/>
                <w:color w:val="000000"/>
                <w:sz w:val="22"/>
                <w:szCs w:val="22"/>
              </w:rPr>
              <w:t xml:space="preserve">Races over 1 Day. 35 – 40 min/race. </w:t>
            </w:r>
          </w:p>
          <w:p w14:paraId="1B0AAC83" w14:textId="77777777" w:rsidR="001F1E43" w:rsidRDefault="00EC7980" w:rsidP="4435D77C">
            <w:pPr>
              <w:pBdr>
                <w:top w:val="nil"/>
                <w:left w:val="nil"/>
                <w:bottom w:val="nil"/>
                <w:right w:val="nil"/>
                <w:between w:val="nil"/>
              </w:pBdr>
              <w:ind w:left="222"/>
              <w:jc w:val="both"/>
              <w:rPr>
                <w:rFonts w:ascii="Arial" w:eastAsia="Arial" w:hAnsi="Arial" w:cs="Arial"/>
                <w:i/>
                <w:iCs/>
                <w:color w:val="EE0000"/>
                <w:sz w:val="22"/>
                <w:szCs w:val="22"/>
                <w:lang w:val="en-US"/>
              </w:rPr>
            </w:pPr>
            <w:r w:rsidRPr="4435D77C">
              <w:rPr>
                <w:rFonts w:ascii="Arial" w:eastAsia="Arial" w:hAnsi="Arial" w:cs="Arial"/>
                <w:color w:val="000000" w:themeColor="text1"/>
                <w:sz w:val="22"/>
                <w:szCs w:val="22"/>
                <w:lang w:val="en-US"/>
              </w:rPr>
              <w:t xml:space="preserve">With prior agreement of host club and Topper Ireland an ‘Open Training’ day may be run in conjunction with the </w:t>
            </w:r>
            <w:proofErr w:type="spellStart"/>
            <w:r w:rsidRPr="4435D77C">
              <w:rPr>
                <w:rFonts w:ascii="Arial" w:eastAsia="Arial" w:hAnsi="Arial" w:cs="Arial"/>
                <w:color w:val="000000" w:themeColor="text1"/>
                <w:sz w:val="22"/>
                <w:szCs w:val="22"/>
                <w:lang w:val="en-US"/>
              </w:rPr>
              <w:t>traveller</w:t>
            </w:r>
            <w:proofErr w:type="spellEnd"/>
            <w:r w:rsidRPr="4435D77C">
              <w:rPr>
                <w:rFonts w:ascii="Arial" w:eastAsia="Arial" w:hAnsi="Arial" w:cs="Arial"/>
                <w:color w:val="000000" w:themeColor="text1"/>
                <w:sz w:val="22"/>
                <w:szCs w:val="22"/>
                <w:lang w:val="en-US"/>
              </w:rPr>
              <w:t xml:space="preserve"> where possible</w:t>
            </w:r>
            <w:r w:rsidRPr="4435D77C">
              <w:rPr>
                <w:rFonts w:ascii="Arial" w:eastAsia="Arial" w:hAnsi="Arial" w:cs="Arial"/>
                <w:i/>
                <w:iCs/>
                <w:color w:val="EE0000"/>
                <w:sz w:val="22"/>
                <w:szCs w:val="22"/>
                <w:lang w:val="en-US"/>
              </w:rPr>
              <w:t>.</w:t>
            </w:r>
          </w:p>
        </w:tc>
      </w:tr>
    </w:tbl>
    <w:p w14:paraId="34A0B5A4" w14:textId="77777777" w:rsidR="001F1E43" w:rsidRDefault="001F1E43">
      <w:pPr>
        <w:jc w:val="both"/>
        <w:rPr>
          <w:rFonts w:ascii="Arial" w:eastAsia="Arial" w:hAnsi="Arial" w:cs="Arial"/>
          <w:sz w:val="22"/>
          <w:szCs w:val="22"/>
        </w:rPr>
      </w:pPr>
    </w:p>
    <w:p w14:paraId="1465164B" w14:textId="77777777" w:rsidR="001F1E43" w:rsidRDefault="00EC798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At the Race Officers discretion – 5.3 &amp; 4.2 fleets can start together</w:t>
      </w:r>
    </w:p>
    <w:p w14:paraId="0514FA31" w14:textId="77777777" w:rsidR="001F1E43" w:rsidRDefault="00EC7980">
      <w:pPr>
        <w:numPr>
          <w:ilvl w:val="0"/>
          <w:numId w:val="1"/>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 </w:t>
      </w:r>
      <w:r>
        <w:rPr>
          <w:rFonts w:ascii="Arial" w:eastAsia="Arial" w:hAnsi="Arial" w:cs="Arial"/>
          <w:color w:val="000000"/>
          <w:sz w:val="22"/>
          <w:szCs w:val="22"/>
        </w:rPr>
        <w:t xml:space="preserve">Regatta Fleet at the Host Clubs discretion will be incorporated </w:t>
      </w:r>
    </w:p>
    <w:p w14:paraId="10CECD18" w14:textId="77777777" w:rsidR="001F1E43" w:rsidRDefault="001F1E43">
      <w:pPr>
        <w:pBdr>
          <w:top w:val="nil"/>
          <w:left w:val="nil"/>
          <w:bottom w:val="nil"/>
          <w:right w:val="nil"/>
          <w:between w:val="nil"/>
        </w:pBdr>
        <w:ind w:left="720"/>
        <w:jc w:val="both"/>
        <w:rPr>
          <w:rFonts w:ascii="Arial" w:eastAsia="Arial" w:hAnsi="Arial" w:cs="Arial"/>
          <w:color w:val="EE0000"/>
          <w:sz w:val="22"/>
          <w:szCs w:val="22"/>
        </w:rPr>
      </w:pPr>
    </w:p>
    <w:p w14:paraId="689EDA66"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Support Documentation</w:t>
      </w:r>
    </w:p>
    <w:p w14:paraId="312D5C3D" w14:textId="77777777" w:rsidR="001F1E43" w:rsidRDefault="00EC7980" w:rsidP="4435D77C">
      <w:pPr>
        <w:numPr>
          <w:ilvl w:val="0"/>
          <w:numId w:val="12"/>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Support documentation can be found</w:t>
      </w:r>
      <w:r w:rsidRPr="4435D77C">
        <w:rPr>
          <w:rFonts w:ascii="Arial" w:eastAsia="Arial" w:hAnsi="Arial" w:cs="Arial"/>
          <w:color w:val="EE0000"/>
          <w:sz w:val="22"/>
          <w:szCs w:val="22"/>
          <w:lang w:val="en-US"/>
        </w:rPr>
        <w:t xml:space="preserve"> </w:t>
      </w:r>
      <w:r w:rsidRPr="4435D77C">
        <w:rPr>
          <w:rFonts w:ascii="Arial" w:eastAsia="Arial" w:hAnsi="Arial" w:cs="Arial"/>
          <w:sz w:val="22"/>
          <w:szCs w:val="22"/>
          <w:lang w:val="en-US"/>
        </w:rPr>
        <w:t>at https://to</w:t>
      </w:r>
      <w:r w:rsidRPr="4435D77C">
        <w:rPr>
          <w:rFonts w:ascii="Arial" w:eastAsia="Arial" w:hAnsi="Arial" w:cs="Arial"/>
          <w:color w:val="000000" w:themeColor="text1"/>
          <w:sz w:val="22"/>
          <w:szCs w:val="22"/>
          <w:lang w:val="en-US"/>
        </w:rPr>
        <w:t>pperireland.com.  This includes safety procedures, NOR and SI templates, sample entry forms etc.  These should</w:t>
      </w:r>
      <w:r w:rsidRPr="4435D77C">
        <w:rPr>
          <w:rFonts w:ascii="Arial" w:eastAsia="Arial" w:hAnsi="Arial" w:cs="Arial"/>
          <w:sz w:val="22"/>
          <w:szCs w:val="22"/>
          <w:lang w:val="en-US"/>
        </w:rPr>
        <w:t xml:space="preserve"> be d</w:t>
      </w:r>
      <w:r w:rsidRPr="4435D77C">
        <w:rPr>
          <w:rFonts w:ascii="Arial" w:eastAsia="Arial" w:hAnsi="Arial" w:cs="Arial"/>
          <w:color w:val="000000" w:themeColor="text1"/>
          <w:sz w:val="22"/>
          <w:szCs w:val="22"/>
          <w:lang w:val="en-US"/>
        </w:rPr>
        <w:t>ownloaded before any event.</w:t>
      </w:r>
    </w:p>
    <w:p w14:paraId="34385A31" w14:textId="77777777" w:rsidR="001F1E43" w:rsidRDefault="001F1E43">
      <w:pPr>
        <w:pStyle w:val="Heading2"/>
        <w:spacing w:before="0"/>
        <w:jc w:val="both"/>
        <w:rPr>
          <w:rFonts w:ascii="Arial" w:eastAsia="Arial" w:hAnsi="Arial" w:cs="Arial"/>
          <w:color w:val="000000"/>
          <w:sz w:val="22"/>
          <w:szCs w:val="22"/>
        </w:rPr>
      </w:pPr>
    </w:p>
    <w:p w14:paraId="70E8CEF5"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Notice of Race</w:t>
      </w:r>
    </w:p>
    <w:p w14:paraId="2E587FF2" w14:textId="77777777" w:rsidR="001F1E43" w:rsidRDefault="00EC7980">
      <w:pPr>
        <w:numPr>
          <w:ilvl w:val="0"/>
          <w:numId w:val="11"/>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Notice of Race </w:t>
      </w:r>
      <w:r>
        <w:rPr>
          <w:rFonts w:ascii="Arial" w:eastAsia="Arial" w:hAnsi="Arial" w:cs="Arial"/>
          <w:sz w:val="22"/>
          <w:szCs w:val="22"/>
        </w:rPr>
        <w:t>i</w:t>
      </w:r>
      <w:r>
        <w:rPr>
          <w:rFonts w:ascii="Arial" w:eastAsia="Arial" w:hAnsi="Arial" w:cs="Arial"/>
          <w:color w:val="000000"/>
          <w:sz w:val="22"/>
          <w:szCs w:val="22"/>
        </w:rPr>
        <w:t>s available for download on the ITCA website.</w:t>
      </w:r>
    </w:p>
    <w:p w14:paraId="143132F8" w14:textId="77777777" w:rsidR="001F1E43" w:rsidRDefault="001F1E43">
      <w:pPr>
        <w:pStyle w:val="Heading2"/>
        <w:spacing w:before="0"/>
        <w:jc w:val="both"/>
        <w:rPr>
          <w:rFonts w:ascii="Arial" w:eastAsia="Arial" w:hAnsi="Arial" w:cs="Arial"/>
          <w:color w:val="000000"/>
          <w:sz w:val="22"/>
          <w:szCs w:val="22"/>
        </w:rPr>
      </w:pPr>
    </w:p>
    <w:p w14:paraId="3E7D1595"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Sailing Instructions</w:t>
      </w:r>
    </w:p>
    <w:p w14:paraId="5FB1C586" w14:textId="77777777" w:rsidR="001F1E43" w:rsidRDefault="00EC7980" w:rsidP="4435D77C">
      <w:pPr>
        <w:numPr>
          <w:ilvl w:val="0"/>
          <w:numId w:val="11"/>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Sample Sailing Instructions</w:t>
      </w:r>
      <w:r w:rsidRPr="4435D77C">
        <w:rPr>
          <w:rFonts w:ascii="Arial" w:eastAsia="Arial" w:hAnsi="Arial" w:cs="Arial"/>
          <w:sz w:val="22"/>
          <w:szCs w:val="22"/>
          <w:lang w:val="en-US"/>
        </w:rPr>
        <w:t xml:space="preserve"> (SIs) are available on the ITCA (IRL) website and may be amended for clubs. Whilst it is understood</w:t>
      </w:r>
      <w:r w:rsidRPr="4435D77C">
        <w:rPr>
          <w:rFonts w:ascii="Arial" w:eastAsia="Arial" w:hAnsi="Arial" w:cs="Arial"/>
          <w:color w:val="000000" w:themeColor="text1"/>
          <w:sz w:val="22"/>
          <w:szCs w:val="22"/>
          <w:lang w:val="en-US"/>
        </w:rPr>
        <w:t xml:space="preserve"> that SI’s may be amended</w:t>
      </w:r>
      <w:r w:rsidRPr="4435D77C">
        <w:rPr>
          <w:rFonts w:ascii="Arial" w:eastAsia="Arial" w:hAnsi="Arial" w:cs="Arial"/>
          <w:color w:val="EE0000"/>
          <w:sz w:val="22"/>
          <w:szCs w:val="22"/>
          <w:lang w:val="en-US"/>
        </w:rPr>
        <w:t xml:space="preserve"> </w:t>
      </w:r>
      <w:r w:rsidRPr="4435D77C">
        <w:rPr>
          <w:rFonts w:ascii="Arial" w:eastAsia="Arial" w:hAnsi="Arial" w:cs="Arial"/>
          <w:color w:val="000000" w:themeColor="text1"/>
          <w:sz w:val="22"/>
          <w:szCs w:val="22"/>
          <w:lang w:val="en-US"/>
        </w:rPr>
        <w:t xml:space="preserve">any changes that result in changes to the course or the way in which the race is run, should be made in consultation with the nominated ITCA(IRL) representative. </w:t>
      </w:r>
    </w:p>
    <w:p w14:paraId="41F3A210" w14:textId="77777777" w:rsidR="001F1E43" w:rsidRDefault="00EC7980">
      <w:pPr>
        <w:numPr>
          <w:ilvl w:val="0"/>
          <w:numId w:val="11"/>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The Host</w:t>
      </w:r>
      <w:r>
        <w:rPr>
          <w:rFonts w:ascii="Arial" w:eastAsia="Arial" w:hAnsi="Arial" w:cs="Arial"/>
          <w:sz w:val="22"/>
          <w:szCs w:val="22"/>
        </w:rPr>
        <w:t xml:space="preserve"> Club w</w:t>
      </w:r>
      <w:r>
        <w:rPr>
          <w:rFonts w:ascii="Arial" w:eastAsia="Arial" w:hAnsi="Arial" w:cs="Arial"/>
          <w:color w:val="000000"/>
          <w:sz w:val="22"/>
          <w:szCs w:val="22"/>
        </w:rPr>
        <w:t xml:space="preserve">ill provide Sailing Instructions to the entrants digitally via the host website </w:t>
      </w:r>
    </w:p>
    <w:p w14:paraId="3A9D075F" w14:textId="77777777" w:rsidR="001F1E43" w:rsidRDefault="001F1E43">
      <w:pPr>
        <w:pStyle w:val="Heading2"/>
        <w:spacing w:before="0"/>
        <w:jc w:val="both"/>
        <w:rPr>
          <w:rFonts w:ascii="Arial" w:eastAsia="Arial" w:hAnsi="Arial" w:cs="Arial"/>
          <w:color w:val="000000"/>
          <w:sz w:val="22"/>
          <w:szCs w:val="22"/>
        </w:rPr>
      </w:pPr>
    </w:p>
    <w:p w14:paraId="35308CE5"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 xml:space="preserve">Jury on the Water </w:t>
      </w:r>
      <w:r>
        <w:rPr>
          <w:rFonts w:ascii="Arial" w:eastAsia="Arial" w:hAnsi="Arial" w:cs="Arial"/>
          <w:i/>
          <w:iCs/>
          <w:color w:val="000000"/>
          <w:sz w:val="22"/>
          <w:szCs w:val="22"/>
        </w:rPr>
        <w:t>(**For 3-Day and 2 Day Events**)</w:t>
      </w:r>
    </w:p>
    <w:p w14:paraId="229A0EAD" w14:textId="77777777" w:rsidR="001F1E43" w:rsidRDefault="00EC7980" w:rsidP="4435D77C">
      <w:pPr>
        <w:numPr>
          <w:ilvl w:val="0"/>
          <w:numId w:val="9"/>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T</w:t>
      </w:r>
      <w:r w:rsidRPr="4435D77C">
        <w:rPr>
          <w:rFonts w:ascii="Arial" w:eastAsia="Arial" w:hAnsi="Arial" w:cs="Arial"/>
          <w:sz w:val="22"/>
          <w:szCs w:val="22"/>
          <w:lang w:val="en-US"/>
        </w:rPr>
        <w:t>he Host C</w:t>
      </w:r>
      <w:r w:rsidRPr="4435D77C">
        <w:rPr>
          <w:rFonts w:ascii="Arial" w:eastAsia="Arial" w:hAnsi="Arial" w:cs="Arial"/>
          <w:color w:val="000000" w:themeColor="text1"/>
          <w:sz w:val="22"/>
          <w:szCs w:val="22"/>
          <w:lang w:val="en-US"/>
        </w:rPr>
        <w:t xml:space="preserve">lub should </w:t>
      </w:r>
      <w:r w:rsidRPr="4435D77C">
        <w:rPr>
          <w:rFonts w:ascii="Arial" w:eastAsia="Arial" w:hAnsi="Arial" w:cs="Arial"/>
          <w:sz w:val="22"/>
          <w:szCs w:val="22"/>
          <w:lang w:val="en-US"/>
        </w:rPr>
        <w:t>make its best</w:t>
      </w:r>
      <w:r w:rsidRPr="4435D77C">
        <w:rPr>
          <w:rFonts w:ascii="Arial" w:eastAsia="Arial" w:hAnsi="Arial" w:cs="Arial"/>
          <w:color w:val="000000" w:themeColor="text1"/>
          <w:sz w:val="22"/>
          <w:szCs w:val="22"/>
          <w:lang w:val="en-US"/>
        </w:rPr>
        <w:t xml:space="preserve"> effort to provide a jury on the water to ensure compliance with the rules and inform topper Ireland when this is not possible.  </w:t>
      </w:r>
    </w:p>
    <w:p w14:paraId="0B31C264" w14:textId="77777777" w:rsidR="001F1E43" w:rsidRDefault="001F1E43">
      <w:pPr>
        <w:pStyle w:val="Heading2"/>
        <w:spacing w:before="0"/>
        <w:jc w:val="both"/>
        <w:rPr>
          <w:rFonts w:ascii="Arial" w:eastAsia="Arial" w:hAnsi="Arial" w:cs="Arial"/>
          <w:color w:val="000000"/>
          <w:sz w:val="22"/>
          <w:szCs w:val="22"/>
        </w:rPr>
      </w:pPr>
    </w:p>
    <w:p w14:paraId="0EFB2B02"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Marks</w:t>
      </w:r>
    </w:p>
    <w:p w14:paraId="54AD9370" w14:textId="77777777" w:rsidR="001F1E43" w:rsidRDefault="00EC7980" w:rsidP="4435D77C">
      <w:pPr>
        <w:numPr>
          <w:ilvl w:val="0"/>
          <w:numId w:val="20"/>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Racing marks will be supplied by the Host</w:t>
      </w:r>
      <w:r w:rsidRPr="4435D77C">
        <w:rPr>
          <w:rFonts w:ascii="Arial" w:eastAsia="Arial" w:hAnsi="Arial" w:cs="Arial"/>
          <w:sz w:val="22"/>
          <w:szCs w:val="22"/>
          <w:lang w:val="en-US"/>
        </w:rPr>
        <w:t xml:space="preserve"> Club</w:t>
      </w:r>
      <w:r w:rsidRPr="4435D77C">
        <w:rPr>
          <w:rFonts w:ascii="Arial" w:eastAsia="Arial" w:hAnsi="Arial" w:cs="Arial"/>
          <w:color w:val="000000" w:themeColor="text1"/>
          <w:sz w:val="22"/>
          <w:szCs w:val="22"/>
          <w:lang w:val="en-US"/>
        </w:rPr>
        <w:t xml:space="preserve">.  </w:t>
      </w:r>
    </w:p>
    <w:p w14:paraId="21FE13DE" w14:textId="768317C7" w:rsidR="001F1E43" w:rsidRDefault="00EC7980" w:rsidP="4435D77C">
      <w:pPr>
        <w:numPr>
          <w:ilvl w:val="0"/>
          <w:numId w:val="20"/>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 xml:space="preserve">Marks should be </w:t>
      </w:r>
      <w:proofErr w:type="spellStart"/>
      <w:r w:rsidRPr="4435D77C">
        <w:rPr>
          <w:rFonts w:ascii="Arial" w:eastAsia="Arial" w:hAnsi="Arial" w:cs="Arial"/>
          <w:color w:val="000000" w:themeColor="text1"/>
          <w:sz w:val="22"/>
          <w:szCs w:val="22"/>
          <w:lang w:val="en-US"/>
        </w:rPr>
        <w:t>coloured</w:t>
      </w:r>
      <w:proofErr w:type="spellEnd"/>
      <w:r w:rsidRPr="4435D77C">
        <w:rPr>
          <w:rFonts w:ascii="Arial" w:eastAsia="Arial" w:hAnsi="Arial" w:cs="Arial"/>
          <w:color w:val="000000" w:themeColor="text1"/>
          <w:sz w:val="22"/>
          <w:szCs w:val="22"/>
          <w:lang w:val="en-US"/>
        </w:rPr>
        <w:t xml:space="preserve"> / high visibility and </w:t>
      </w:r>
      <w:r w:rsidRPr="4435D77C">
        <w:rPr>
          <w:rFonts w:ascii="Arial" w:eastAsia="Arial" w:hAnsi="Arial" w:cs="Arial"/>
          <w:sz w:val="22"/>
          <w:szCs w:val="22"/>
          <w:lang w:val="en-US"/>
        </w:rPr>
        <w:t>preferably</w:t>
      </w:r>
      <w:r w:rsidRPr="4435D77C">
        <w:rPr>
          <w:rFonts w:ascii="Arial" w:eastAsia="Arial" w:hAnsi="Arial" w:cs="Arial"/>
          <w:color w:val="000000" w:themeColor="text1"/>
          <w:sz w:val="22"/>
          <w:szCs w:val="22"/>
          <w:lang w:val="en-US"/>
        </w:rPr>
        <w:t xml:space="preserve"> larger than standard mooring buoys. </w:t>
      </w:r>
      <w:r w:rsidR="7201D330" w:rsidRPr="4435D77C">
        <w:rPr>
          <w:rFonts w:ascii="Arial" w:eastAsia="Arial" w:hAnsi="Arial" w:cs="Arial"/>
          <w:color w:val="000000" w:themeColor="text1"/>
          <w:sz w:val="22"/>
          <w:szCs w:val="22"/>
          <w:lang w:val="en-US"/>
        </w:rPr>
        <w:t xml:space="preserve">The </w:t>
      </w:r>
      <w:proofErr w:type="spellStart"/>
      <w:r w:rsidR="7201D330" w:rsidRPr="4435D77C">
        <w:rPr>
          <w:rFonts w:ascii="Arial" w:eastAsia="Arial" w:hAnsi="Arial" w:cs="Arial"/>
          <w:color w:val="000000" w:themeColor="text1"/>
          <w:sz w:val="22"/>
          <w:szCs w:val="22"/>
          <w:lang w:val="en-US"/>
        </w:rPr>
        <w:t>colour</w:t>
      </w:r>
      <w:proofErr w:type="spellEnd"/>
      <w:r w:rsidR="7201D330" w:rsidRPr="4435D77C">
        <w:rPr>
          <w:rFonts w:ascii="Arial" w:eastAsia="Arial" w:hAnsi="Arial" w:cs="Arial"/>
          <w:color w:val="000000" w:themeColor="text1"/>
          <w:sz w:val="22"/>
          <w:szCs w:val="22"/>
          <w:lang w:val="en-US"/>
        </w:rPr>
        <w:t xml:space="preserve"> of each mark </w:t>
      </w:r>
      <w:r w:rsidRPr="4435D77C">
        <w:rPr>
          <w:rFonts w:ascii="Arial" w:eastAsia="Arial" w:hAnsi="Arial" w:cs="Arial"/>
          <w:color w:val="000000" w:themeColor="text1"/>
          <w:sz w:val="22"/>
          <w:szCs w:val="22"/>
          <w:lang w:val="en-US"/>
        </w:rPr>
        <w:t xml:space="preserve">should be clearly relayed to the sailors in the sailing instructions and ideally also at the briefing.  </w:t>
      </w:r>
    </w:p>
    <w:p w14:paraId="7429BEB6" w14:textId="77777777" w:rsidR="00F13559" w:rsidRDefault="00F13559">
      <w:pPr>
        <w:pStyle w:val="Heading2"/>
        <w:spacing w:before="0"/>
        <w:jc w:val="both"/>
        <w:rPr>
          <w:rFonts w:ascii="Arial" w:eastAsia="Arial" w:hAnsi="Arial" w:cs="Arial"/>
          <w:color w:val="000000"/>
          <w:sz w:val="22"/>
          <w:szCs w:val="22"/>
        </w:rPr>
      </w:pPr>
    </w:p>
    <w:p w14:paraId="34B72FB1" w14:textId="77777777" w:rsidR="00467455" w:rsidRPr="00467455" w:rsidRDefault="00467455" w:rsidP="00467455"/>
    <w:p w14:paraId="688546C7" w14:textId="77777777" w:rsidR="00863C77" w:rsidRDefault="00863C77">
      <w:pPr>
        <w:pStyle w:val="Heading2"/>
        <w:spacing w:before="0"/>
        <w:jc w:val="both"/>
        <w:rPr>
          <w:rFonts w:ascii="Arial" w:eastAsia="Arial" w:hAnsi="Arial" w:cs="Arial"/>
          <w:color w:val="000000"/>
          <w:sz w:val="22"/>
          <w:szCs w:val="22"/>
        </w:rPr>
      </w:pPr>
    </w:p>
    <w:p w14:paraId="54794591" w14:textId="77777777" w:rsidR="00836949" w:rsidRPr="00836949" w:rsidRDefault="00836949" w:rsidP="00836949"/>
    <w:p w14:paraId="4400C7C8" w14:textId="1BA29CFA"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lastRenderedPageBreak/>
        <w:t>Competitors – Event Registration and Numbers Management</w:t>
      </w:r>
    </w:p>
    <w:p w14:paraId="6CFD1F37" w14:textId="77777777" w:rsidR="001F1E43" w:rsidRDefault="00EC7980" w:rsidP="4435D77C">
      <w:pPr>
        <w:ind w:left="360"/>
        <w:jc w:val="both"/>
        <w:rPr>
          <w:rFonts w:ascii="Arial" w:eastAsia="Arial" w:hAnsi="Arial" w:cs="Arial"/>
          <w:i/>
          <w:iCs/>
          <w:sz w:val="22"/>
          <w:szCs w:val="22"/>
          <w:lang w:val="en-US"/>
        </w:rPr>
      </w:pPr>
      <w:r w:rsidRPr="4435D77C">
        <w:rPr>
          <w:rFonts w:ascii="Arial" w:eastAsia="Arial" w:hAnsi="Arial" w:cs="Arial"/>
          <w:i/>
          <w:iCs/>
          <w:sz w:val="22"/>
          <w:szCs w:val="22"/>
          <w:lang w:val="en-US"/>
        </w:rPr>
        <w:t>(Numbers will vary across the year and previous events will be a good guide to what may be expected)</w:t>
      </w:r>
    </w:p>
    <w:p w14:paraId="45A37FD6" w14:textId="77777777" w:rsidR="001F1E43" w:rsidRDefault="001F1E43">
      <w:pPr>
        <w:ind w:left="360"/>
        <w:jc w:val="both"/>
        <w:rPr>
          <w:rFonts w:ascii="Arial" w:eastAsia="Arial" w:hAnsi="Arial" w:cs="Arial"/>
          <w:i/>
          <w:iCs/>
          <w:sz w:val="22"/>
          <w:szCs w:val="22"/>
        </w:rPr>
      </w:pPr>
    </w:p>
    <w:p w14:paraId="2C6BFC26" w14:textId="77CB443C" w:rsidR="001F1E43" w:rsidRDefault="00EC7980" w:rsidP="4435D77C">
      <w:pPr>
        <w:numPr>
          <w:ilvl w:val="0"/>
          <w:numId w:val="15"/>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The Host Club shall declare a maximum number for the Topper entries.  This should be stated</w:t>
      </w:r>
      <w:r w:rsidRPr="4435D77C">
        <w:rPr>
          <w:rFonts w:ascii="Arial" w:eastAsia="Arial" w:hAnsi="Arial" w:cs="Arial"/>
          <w:sz w:val="22"/>
          <w:szCs w:val="22"/>
          <w:lang w:val="en-US"/>
        </w:rPr>
        <w:t xml:space="preserve"> in </w:t>
      </w:r>
      <w:r w:rsidRPr="4435D77C">
        <w:rPr>
          <w:rFonts w:ascii="Arial" w:eastAsia="Arial" w:hAnsi="Arial" w:cs="Arial"/>
          <w:color w:val="000000" w:themeColor="text1"/>
          <w:sz w:val="22"/>
          <w:szCs w:val="22"/>
          <w:lang w:val="en-US"/>
        </w:rPr>
        <w:t>the notice of race</w:t>
      </w:r>
      <w:r w:rsidRPr="4435D77C">
        <w:rPr>
          <w:rFonts w:ascii="Arial" w:eastAsia="Arial" w:hAnsi="Arial" w:cs="Arial"/>
          <w:sz w:val="22"/>
          <w:szCs w:val="22"/>
          <w:lang w:val="en-US"/>
        </w:rPr>
        <w:t>.</w:t>
      </w:r>
    </w:p>
    <w:p w14:paraId="45B51B9D" w14:textId="77777777" w:rsidR="001F1E43" w:rsidRDefault="00EC7980" w:rsidP="4435D77C">
      <w:pPr>
        <w:numPr>
          <w:ilvl w:val="0"/>
          <w:numId w:val="15"/>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The Host Club shall set an entry closure date or when the maximum number of entrants has been reached (a reserve list should be maintained in the event that spaces become available or more resources found); and</w:t>
      </w:r>
    </w:p>
    <w:p w14:paraId="4FF13FC2" w14:textId="77777777" w:rsidR="001F1E43" w:rsidRPr="00DA645C" w:rsidRDefault="00EC7980" w:rsidP="4435D77C">
      <w:pPr>
        <w:numPr>
          <w:ilvl w:val="0"/>
          <w:numId w:val="15"/>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Wherever possible the club should have on-line entry.</w:t>
      </w:r>
    </w:p>
    <w:p w14:paraId="5401B046" w14:textId="278D8D69" w:rsidR="00DA645C" w:rsidRDefault="00D36E6A" w:rsidP="4435D77C">
      <w:pPr>
        <w:numPr>
          <w:ilvl w:val="0"/>
          <w:numId w:val="15"/>
        </w:numPr>
        <w:pBdr>
          <w:top w:val="nil"/>
          <w:left w:val="nil"/>
          <w:bottom w:val="nil"/>
          <w:right w:val="nil"/>
          <w:between w:val="nil"/>
        </w:pBdr>
        <w:ind w:left="360"/>
        <w:jc w:val="both"/>
        <w:rPr>
          <w:rFonts w:ascii="Arial" w:eastAsia="Arial" w:hAnsi="Arial" w:cs="Arial"/>
          <w:color w:val="000000"/>
          <w:sz w:val="22"/>
          <w:szCs w:val="22"/>
          <w:lang w:val="en-US"/>
        </w:rPr>
      </w:pPr>
      <w:r>
        <w:rPr>
          <w:rFonts w:ascii="Arial" w:eastAsia="Arial" w:hAnsi="Arial" w:cs="Arial"/>
          <w:color w:val="000000" w:themeColor="text1"/>
          <w:sz w:val="22"/>
          <w:szCs w:val="22"/>
          <w:lang w:val="en-US"/>
        </w:rPr>
        <w:t>Compe</w:t>
      </w:r>
      <w:r w:rsidR="00AA6B5C">
        <w:rPr>
          <w:rFonts w:ascii="Arial" w:eastAsia="Arial" w:hAnsi="Arial" w:cs="Arial"/>
          <w:color w:val="000000" w:themeColor="text1"/>
          <w:sz w:val="22"/>
          <w:szCs w:val="22"/>
          <w:lang w:val="en-US"/>
        </w:rPr>
        <w:t>titor medical information should be requested as part of the entry</w:t>
      </w:r>
      <w:r w:rsidR="004F24BC">
        <w:rPr>
          <w:rFonts w:ascii="Arial" w:eastAsia="Arial" w:hAnsi="Arial" w:cs="Arial"/>
          <w:color w:val="000000" w:themeColor="text1"/>
          <w:sz w:val="22"/>
          <w:szCs w:val="22"/>
          <w:lang w:val="en-US"/>
        </w:rPr>
        <w:t>, this should be checked at registration</w:t>
      </w:r>
      <w:r w:rsidR="00F05C12">
        <w:rPr>
          <w:rFonts w:ascii="Arial" w:eastAsia="Arial" w:hAnsi="Arial" w:cs="Arial"/>
          <w:color w:val="000000" w:themeColor="text1"/>
          <w:sz w:val="22"/>
          <w:szCs w:val="22"/>
          <w:lang w:val="en-US"/>
        </w:rPr>
        <w:t>.</w:t>
      </w:r>
    </w:p>
    <w:p w14:paraId="7527DAA0" w14:textId="77777777" w:rsidR="001F1E43" w:rsidRDefault="001F1E43">
      <w:pPr>
        <w:pStyle w:val="Heading2"/>
        <w:spacing w:before="0"/>
        <w:jc w:val="both"/>
        <w:rPr>
          <w:rFonts w:ascii="Arial" w:eastAsia="Arial" w:hAnsi="Arial" w:cs="Arial"/>
          <w:color w:val="000000"/>
          <w:sz w:val="22"/>
          <w:szCs w:val="22"/>
        </w:rPr>
      </w:pPr>
    </w:p>
    <w:p w14:paraId="14FB3493"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Membership of the Topper Class Association</w:t>
      </w:r>
    </w:p>
    <w:p w14:paraId="041C960A" w14:textId="77777777" w:rsidR="001F1E43" w:rsidRDefault="00EC7980">
      <w:pPr>
        <w:numPr>
          <w:ilvl w:val="0"/>
          <w:numId w:val="1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All entrants’ resident on the island of Ireland must be members of ITCA(IRL).</w:t>
      </w:r>
    </w:p>
    <w:p w14:paraId="57B4BEAB" w14:textId="77777777" w:rsidR="001F1E43" w:rsidRDefault="00EC7980">
      <w:pPr>
        <w:numPr>
          <w:ilvl w:val="0"/>
          <w:numId w:val="1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Overseas entrants must be members of their national Topper Class Association.</w:t>
      </w:r>
    </w:p>
    <w:p w14:paraId="4C03996F" w14:textId="77777777" w:rsidR="001F1E43" w:rsidRDefault="00EC7980" w:rsidP="4435D77C">
      <w:pPr>
        <w:numPr>
          <w:ilvl w:val="0"/>
          <w:numId w:val="17"/>
        </w:numPr>
        <w:pBdr>
          <w:top w:val="nil"/>
          <w:left w:val="nil"/>
          <w:bottom w:val="nil"/>
          <w:right w:val="nil"/>
          <w:between w:val="nil"/>
        </w:pBdr>
        <w:ind w:left="360"/>
        <w:jc w:val="both"/>
        <w:rPr>
          <w:rFonts w:ascii="Arial" w:eastAsia="Arial" w:hAnsi="Arial" w:cs="Arial"/>
          <w:strike/>
          <w:color w:val="000000"/>
          <w:sz w:val="22"/>
          <w:szCs w:val="22"/>
          <w:lang w:val="en-US"/>
        </w:rPr>
      </w:pPr>
      <w:bookmarkStart w:id="0" w:name="_mt6x45lclzle"/>
      <w:bookmarkEnd w:id="0"/>
      <w:r w:rsidRPr="4435D77C">
        <w:rPr>
          <w:rFonts w:ascii="Arial" w:eastAsia="Arial" w:hAnsi="Arial" w:cs="Arial"/>
          <w:color w:val="000000" w:themeColor="text1"/>
          <w:sz w:val="22"/>
          <w:szCs w:val="22"/>
          <w:lang w:val="en-US"/>
        </w:rPr>
        <w:t>All competitors must be yearly members of a Topper Class Association (ITCA). Membership payment will not be accepted on the day of the event.  A one</w:t>
      </w:r>
      <w:r w:rsidRPr="4435D77C">
        <w:rPr>
          <w:rFonts w:ascii="Arial" w:eastAsia="Arial" w:hAnsi="Arial" w:cs="Arial"/>
          <w:color w:val="00B050"/>
          <w:sz w:val="22"/>
          <w:szCs w:val="22"/>
          <w:lang w:val="en-US"/>
        </w:rPr>
        <w:t>-</w:t>
      </w:r>
      <w:r w:rsidRPr="4435D77C">
        <w:rPr>
          <w:rFonts w:ascii="Arial" w:eastAsia="Arial" w:hAnsi="Arial" w:cs="Arial"/>
          <w:color w:val="000000" w:themeColor="text1"/>
          <w:sz w:val="22"/>
          <w:szCs w:val="22"/>
          <w:lang w:val="en-US"/>
        </w:rPr>
        <w:t xml:space="preserve">off event membership can be taken out for one- or two-day events with the appropriate fee to be paid to Topper Ireland.  The one-off event membership is only available for one event per sailor.  </w:t>
      </w:r>
    </w:p>
    <w:p w14:paraId="41222612" w14:textId="77777777" w:rsidR="001F1E43" w:rsidRDefault="00EC7980">
      <w:pPr>
        <w:numPr>
          <w:ilvl w:val="0"/>
          <w:numId w:val="1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ITCA(IRL) will confirm if any entrants are not paid-up members of the prior to the event</w:t>
      </w:r>
    </w:p>
    <w:p w14:paraId="561B45D9" w14:textId="77777777" w:rsidR="001F1E43" w:rsidRDefault="001F1E43">
      <w:pPr>
        <w:pStyle w:val="Heading2"/>
        <w:spacing w:before="0"/>
        <w:jc w:val="both"/>
        <w:rPr>
          <w:rFonts w:ascii="Arial" w:eastAsia="Arial" w:hAnsi="Arial" w:cs="Arial"/>
          <w:color w:val="000000"/>
          <w:sz w:val="22"/>
          <w:szCs w:val="22"/>
        </w:rPr>
      </w:pPr>
    </w:p>
    <w:p w14:paraId="6F537058" w14:textId="77777777" w:rsidR="001F1E43" w:rsidRDefault="00EC7980" w:rsidP="4435D77C">
      <w:pPr>
        <w:pStyle w:val="Heading2"/>
        <w:spacing w:before="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 xml:space="preserve">Race </w:t>
      </w:r>
      <w:proofErr w:type="spellStart"/>
      <w:r w:rsidRPr="4435D77C">
        <w:rPr>
          <w:rFonts w:ascii="Arial" w:eastAsia="Arial" w:hAnsi="Arial" w:cs="Arial"/>
          <w:color w:val="000000" w:themeColor="text1"/>
          <w:sz w:val="22"/>
          <w:szCs w:val="22"/>
          <w:lang w:val="en-US"/>
        </w:rPr>
        <w:t>Organisation</w:t>
      </w:r>
      <w:proofErr w:type="spellEnd"/>
      <w:r w:rsidRPr="4435D77C">
        <w:rPr>
          <w:rFonts w:ascii="Arial" w:eastAsia="Arial" w:hAnsi="Arial" w:cs="Arial"/>
          <w:color w:val="000000" w:themeColor="text1"/>
          <w:sz w:val="22"/>
          <w:szCs w:val="22"/>
          <w:lang w:val="en-US"/>
        </w:rPr>
        <w:t xml:space="preserve"> </w:t>
      </w:r>
    </w:p>
    <w:p w14:paraId="6F09C9FD" w14:textId="77777777" w:rsidR="001F1E43" w:rsidRDefault="00EC7980">
      <w:pPr>
        <w:numPr>
          <w:ilvl w:val="0"/>
          <w:numId w:val="19"/>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The Host</w:t>
      </w:r>
      <w:r>
        <w:rPr>
          <w:rFonts w:ascii="Arial" w:eastAsia="Arial" w:hAnsi="Arial" w:cs="Arial"/>
          <w:sz w:val="22"/>
          <w:szCs w:val="22"/>
        </w:rPr>
        <w:t xml:space="preserve"> Club s</w:t>
      </w:r>
      <w:r>
        <w:rPr>
          <w:rFonts w:ascii="Arial" w:eastAsia="Arial" w:hAnsi="Arial" w:cs="Arial"/>
          <w:color w:val="000000"/>
          <w:sz w:val="22"/>
          <w:szCs w:val="22"/>
        </w:rPr>
        <w:t>hall provide race</w:t>
      </w:r>
      <w:r>
        <w:rPr>
          <w:rFonts w:ascii="Arial" w:eastAsia="Arial" w:hAnsi="Arial" w:cs="Arial"/>
          <w:sz w:val="22"/>
          <w:szCs w:val="22"/>
        </w:rPr>
        <w:t xml:space="preserve"> infrastructure.</w:t>
      </w:r>
    </w:p>
    <w:p w14:paraId="6596F002" w14:textId="77777777" w:rsidR="001F1E43" w:rsidRDefault="00EC7980">
      <w:pPr>
        <w:numPr>
          <w:ilvl w:val="0"/>
          <w:numId w:val="19"/>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The Host Club, if possible, will provide a support boat or Mother ship.</w:t>
      </w:r>
    </w:p>
    <w:p w14:paraId="6A827BBA" w14:textId="77777777" w:rsidR="001F1E43" w:rsidRDefault="001F1E43">
      <w:pPr>
        <w:pStyle w:val="Heading2"/>
        <w:spacing w:before="0"/>
        <w:jc w:val="both"/>
        <w:rPr>
          <w:rFonts w:ascii="Arial" w:eastAsia="Arial" w:hAnsi="Arial" w:cs="Arial"/>
          <w:color w:val="000000"/>
          <w:sz w:val="22"/>
          <w:szCs w:val="22"/>
        </w:rPr>
      </w:pPr>
    </w:p>
    <w:p w14:paraId="2AD18A34"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 xml:space="preserve">Specific “call-out” comments include: </w:t>
      </w:r>
    </w:p>
    <w:p w14:paraId="43AFBB7E" w14:textId="77777777" w:rsidR="001F1E43" w:rsidRDefault="001F1E43"/>
    <w:p w14:paraId="47B89901"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On Water Safety</w:t>
      </w:r>
    </w:p>
    <w:p w14:paraId="0FD2991A" w14:textId="77777777" w:rsidR="001F1E43" w:rsidRDefault="00EC7980">
      <w:pPr>
        <w:numPr>
          <w:ilvl w:val="0"/>
          <w:numId w:val="5"/>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A tallying system MUST be used. </w:t>
      </w:r>
    </w:p>
    <w:p w14:paraId="1D4836D7" w14:textId="77777777" w:rsidR="001F1E43" w:rsidRDefault="00EC7980">
      <w:pPr>
        <w:numPr>
          <w:ilvl w:val="0"/>
          <w:numId w:val="5"/>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The tally number will be a sequential number provided at the time of registration.</w:t>
      </w:r>
    </w:p>
    <w:p w14:paraId="766C9903" w14:textId="77777777" w:rsidR="001F1E43" w:rsidRDefault="00EC7980" w:rsidP="4435D77C">
      <w:pPr>
        <w:numPr>
          <w:ilvl w:val="0"/>
          <w:numId w:val="5"/>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All sailors with any medical conditions shall be issued with a 2</w:t>
      </w:r>
      <w:r w:rsidRPr="4435D77C">
        <w:rPr>
          <w:rFonts w:ascii="Arial" w:eastAsia="Arial" w:hAnsi="Arial" w:cs="Arial"/>
          <w:color w:val="000000" w:themeColor="text1"/>
          <w:sz w:val="22"/>
          <w:szCs w:val="22"/>
          <w:vertAlign w:val="superscript"/>
          <w:lang w:val="en-US"/>
        </w:rPr>
        <w:t>nd</w:t>
      </w:r>
      <w:r w:rsidRPr="4435D77C">
        <w:rPr>
          <w:rFonts w:ascii="Arial" w:eastAsia="Arial" w:hAnsi="Arial" w:cs="Arial"/>
          <w:color w:val="000000" w:themeColor="text1"/>
          <w:sz w:val="22"/>
          <w:szCs w:val="22"/>
          <w:lang w:val="en-US"/>
        </w:rPr>
        <w:t xml:space="preserve">, different </w:t>
      </w:r>
      <w:proofErr w:type="spellStart"/>
      <w:r w:rsidRPr="4435D77C">
        <w:rPr>
          <w:rFonts w:ascii="Arial" w:eastAsia="Arial" w:hAnsi="Arial" w:cs="Arial"/>
          <w:color w:val="000000" w:themeColor="text1"/>
          <w:sz w:val="22"/>
          <w:szCs w:val="22"/>
          <w:lang w:val="en-US"/>
        </w:rPr>
        <w:t>coloured</w:t>
      </w:r>
      <w:proofErr w:type="spellEnd"/>
      <w:r w:rsidRPr="4435D77C">
        <w:rPr>
          <w:rFonts w:ascii="Arial" w:eastAsia="Arial" w:hAnsi="Arial" w:cs="Arial"/>
          <w:color w:val="000000" w:themeColor="text1"/>
          <w:sz w:val="22"/>
          <w:szCs w:val="22"/>
          <w:lang w:val="en-US"/>
        </w:rPr>
        <w:t>, band so easily identifiable.</w:t>
      </w:r>
    </w:p>
    <w:p w14:paraId="3F371029" w14:textId="77777777" w:rsidR="001F1E43" w:rsidRDefault="00EC7980">
      <w:pPr>
        <w:numPr>
          <w:ilvl w:val="0"/>
          <w:numId w:val="5"/>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A list of sailors with medical conditions shall be given to</w:t>
      </w:r>
      <w:r>
        <w:rPr>
          <w:rFonts w:ascii="Arial" w:eastAsia="Arial" w:hAnsi="Arial" w:cs="Arial"/>
          <w:sz w:val="22"/>
          <w:szCs w:val="22"/>
        </w:rPr>
        <w:t xml:space="preserve"> the Race Officer and Event Safety Officer (ESO).</w:t>
      </w:r>
    </w:p>
    <w:p w14:paraId="3E73C957" w14:textId="77777777" w:rsidR="001F1E43" w:rsidRDefault="001F1E43">
      <w:pPr>
        <w:jc w:val="both"/>
      </w:pPr>
    </w:p>
    <w:p w14:paraId="7AFFDD47" w14:textId="77777777" w:rsidR="001F1E43" w:rsidRDefault="001F1E43">
      <w:pPr>
        <w:jc w:val="both"/>
      </w:pPr>
    </w:p>
    <w:p w14:paraId="44D8E25B"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Safety Boat Cover</w:t>
      </w:r>
    </w:p>
    <w:p w14:paraId="4F7096BF" w14:textId="77777777" w:rsidR="001F1E43" w:rsidRDefault="00EC7980" w:rsidP="4435D77C">
      <w:pPr>
        <w:numPr>
          <w:ilvl w:val="0"/>
          <w:numId w:val="6"/>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The Host Club</w:t>
      </w:r>
      <w:r w:rsidRPr="4435D77C">
        <w:rPr>
          <w:rFonts w:ascii="Arial" w:eastAsia="Arial" w:hAnsi="Arial" w:cs="Arial"/>
          <w:sz w:val="22"/>
          <w:szCs w:val="22"/>
          <w:lang w:val="en-US"/>
        </w:rPr>
        <w:t xml:space="preserve"> has responsibility for provision of </w:t>
      </w:r>
      <w:r w:rsidRPr="4435D77C">
        <w:rPr>
          <w:rFonts w:ascii="Arial" w:eastAsia="Arial" w:hAnsi="Arial" w:cs="Arial"/>
          <w:color w:val="000000" w:themeColor="text1"/>
          <w:sz w:val="22"/>
          <w:szCs w:val="22"/>
          <w:lang w:val="en-US"/>
        </w:rPr>
        <w:t>appropriate rescue cover.</w:t>
      </w:r>
    </w:p>
    <w:p w14:paraId="2D54077D" w14:textId="77777777" w:rsidR="001F1E43" w:rsidRDefault="00EC7980">
      <w:pPr>
        <w:numPr>
          <w:ilvl w:val="0"/>
          <w:numId w:val="6"/>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The ‘Guidelines for Safety Procedures at Topper Events’ on the ITCA (IRL) website is for the </w:t>
      </w:r>
      <w:r>
        <w:rPr>
          <w:rFonts w:ascii="Arial" w:eastAsia="Arial" w:hAnsi="Arial" w:cs="Arial"/>
          <w:sz w:val="22"/>
          <w:szCs w:val="22"/>
        </w:rPr>
        <w:t xml:space="preserve">Host Club </w:t>
      </w:r>
      <w:r>
        <w:rPr>
          <w:rFonts w:ascii="Arial" w:eastAsia="Arial" w:hAnsi="Arial" w:cs="Arial"/>
          <w:color w:val="000000"/>
          <w:sz w:val="22"/>
          <w:szCs w:val="22"/>
        </w:rPr>
        <w:t>guidance.</w:t>
      </w:r>
    </w:p>
    <w:p w14:paraId="0BB001AF" w14:textId="77777777" w:rsidR="001F1E43" w:rsidRDefault="00EC7980" w:rsidP="4435D77C">
      <w:pPr>
        <w:numPr>
          <w:ilvl w:val="0"/>
          <w:numId w:val="6"/>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 xml:space="preserve">Where a Regatta Fleet is to be included, additional dedicated Safety Boat cover will be provided </w:t>
      </w:r>
    </w:p>
    <w:p w14:paraId="7A3D3DAF" w14:textId="14FFAB94" w:rsidR="001F1E43" w:rsidRDefault="00EC7980" w:rsidP="4435D77C">
      <w:pPr>
        <w:numPr>
          <w:ilvl w:val="0"/>
          <w:numId w:val="10"/>
        </w:numPr>
        <w:pBdr>
          <w:top w:val="nil"/>
          <w:left w:val="nil"/>
          <w:bottom w:val="nil"/>
          <w:right w:val="nil"/>
          <w:between w:val="nil"/>
        </w:pBdr>
        <w:ind w:left="360"/>
        <w:jc w:val="both"/>
        <w:rPr>
          <w:rFonts w:ascii="Arial" w:eastAsia="Arial" w:hAnsi="Arial" w:cs="Arial"/>
          <w:color w:val="000000"/>
          <w:sz w:val="22"/>
          <w:szCs w:val="22"/>
        </w:rPr>
      </w:pPr>
      <w:r w:rsidRPr="4435D77C">
        <w:rPr>
          <w:rFonts w:ascii="Arial" w:eastAsia="Arial" w:hAnsi="Arial" w:cs="Arial"/>
          <w:color w:val="000000" w:themeColor="text1"/>
          <w:sz w:val="22"/>
          <w:szCs w:val="22"/>
        </w:rPr>
        <w:t xml:space="preserve">At the </w:t>
      </w:r>
      <w:r w:rsidRPr="4435D77C">
        <w:rPr>
          <w:rFonts w:ascii="Arial" w:eastAsia="Arial" w:hAnsi="Arial" w:cs="Arial"/>
          <w:sz w:val="22"/>
          <w:szCs w:val="22"/>
        </w:rPr>
        <w:t>Host Club d</w:t>
      </w:r>
      <w:r w:rsidRPr="4435D77C">
        <w:rPr>
          <w:rFonts w:ascii="Arial" w:eastAsia="Arial" w:hAnsi="Arial" w:cs="Arial"/>
          <w:color w:val="000000" w:themeColor="text1"/>
          <w:sz w:val="22"/>
          <w:szCs w:val="22"/>
        </w:rPr>
        <w:t xml:space="preserve">iscretion – Support boats can be called upon where needed on Safety Grounds </w:t>
      </w:r>
      <w:r w:rsidRPr="4435D77C">
        <w:rPr>
          <w:rFonts w:ascii="Arial" w:eastAsia="Arial" w:hAnsi="Arial" w:cs="Arial"/>
          <w:sz w:val="22"/>
          <w:szCs w:val="22"/>
        </w:rPr>
        <w:t>with the display of code flag ‘Victor’ from the Committee Boat</w:t>
      </w:r>
      <w:r w:rsidRPr="4435D77C">
        <w:rPr>
          <w:rFonts w:ascii="Arial" w:eastAsia="Arial" w:hAnsi="Arial" w:cs="Arial"/>
          <w:color w:val="000000" w:themeColor="text1"/>
          <w:sz w:val="22"/>
          <w:szCs w:val="22"/>
        </w:rPr>
        <w:t>.</w:t>
      </w:r>
    </w:p>
    <w:p w14:paraId="1A745BBC" w14:textId="77777777" w:rsidR="001F1E43" w:rsidRDefault="001F1E43">
      <w:pPr>
        <w:pBdr>
          <w:top w:val="nil"/>
          <w:left w:val="nil"/>
          <w:bottom w:val="nil"/>
          <w:right w:val="nil"/>
          <w:between w:val="nil"/>
        </w:pBdr>
        <w:ind w:left="1080"/>
        <w:jc w:val="both"/>
        <w:rPr>
          <w:rFonts w:ascii="Arial" w:eastAsia="Arial" w:hAnsi="Arial" w:cs="Arial"/>
          <w:sz w:val="22"/>
          <w:szCs w:val="22"/>
        </w:rPr>
      </w:pPr>
    </w:p>
    <w:p w14:paraId="4242C59B" w14:textId="77777777" w:rsidR="00067740" w:rsidRDefault="00067740">
      <w:pPr>
        <w:jc w:val="both"/>
        <w:rPr>
          <w:rFonts w:ascii="Arial" w:eastAsia="Arial" w:hAnsi="Arial" w:cs="Arial"/>
          <w:b/>
          <w:bCs/>
          <w:sz w:val="22"/>
          <w:szCs w:val="22"/>
        </w:rPr>
      </w:pPr>
    </w:p>
    <w:p w14:paraId="7CF00A31" w14:textId="77777777" w:rsidR="001F1E43" w:rsidRDefault="00EC7980">
      <w:pPr>
        <w:jc w:val="both"/>
        <w:rPr>
          <w:rFonts w:ascii="Arial" w:eastAsia="Arial" w:hAnsi="Arial" w:cs="Arial"/>
          <w:b/>
          <w:bCs/>
          <w:sz w:val="22"/>
          <w:szCs w:val="22"/>
        </w:rPr>
      </w:pPr>
      <w:r>
        <w:rPr>
          <w:rFonts w:ascii="Arial" w:eastAsia="Arial" w:hAnsi="Arial" w:cs="Arial"/>
          <w:b/>
          <w:bCs/>
          <w:sz w:val="22"/>
          <w:szCs w:val="22"/>
        </w:rPr>
        <w:t>Decision to Race</w:t>
      </w:r>
    </w:p>
    <w:p w14:paraId="1FC40445" w14:textId="77777777" w:rsidR="001F1E43" w:rsidRDefault="00EC7980" w:rsidP="00B03B3E">
      <w:pPr>
        <w:numPr>
          <w:ilvl w:val="0"/>
          <w:numId w:val="10"/>
        </w:numPr>
        <w:pBdr>
          <w:top w:val="nil"/>
          <w:left w:val="nil"/>
          <w:bottom w:val="nil"/>
          <w:right w:val="nil"/>
          <w:between w:val="nil"/>
        </w:pBdr>
        <w:jc w:val="both"/>
        <w:rPr>
          <w:rFonts w:ascii="Arial" w:eastAsia="Arial" w:hAnsi="Arial" w:cs="Arial"/>
          <w:b/>
          <w:bCs/>
          <w:sz w:val="22"/>
          <w:szCs w:val="22"/>
          <w:lang w:val="en-US"/>
        </w:rPr>
      </w:pPr>
      <w:r w:rsidRPr="4435D77C">
        <w:rPr>
          <w:rFonts w:ascii="Arial" w:eastAsia="Arial" w:hAnsi="Arial" w:cs="Arial"/>
          <w:sz w:val="22"/>
          <w:szCs w:val="22"/>
          <w:lang w:val="en-US"/>
        </w:rPr>
        <w:t>The Race Officer (RO)l, having taken advise from the ESO will decide whether racing takes place. Representatives of Topper Ireland should be consulted by the RO when making this decision.</w:t>
      </w:r>
    </w:p>
    <w:p w14:paraId="05B43FAF" w14:textId="2F471C6B" w:rsidR="001F1E43" w:rsidRPr="00B03B3E" w:rsidRDefault="00EC7980" w:rsidP="00B03B3E">
      <w:pPr>
        <w:numPr>
          <w:ilvl w:val="0"/>
          <w:numId w:val="10"/>
        </w:numPr>
        <w:pBdr>
          <w:top w:val="nil"/>
          <w:left w:val="nil"/>
          <w:bottom w:val="nil"/>
          <w:right w:val="nil"/>
          <w:between w:val="nil"/>
        </w:pBdr>
        <w:jc w:val="both"/>
        <w:rPr>
          <w:rFonts w:ascii="Arial" w:eastAsia="Arial" w:hAnsi="Arial" w:cs="Arial"/>
          <w:b/>
          <w:bCs/>
          <w:sz w:val="22"/>
          <w:szCs w:val="22"/>
          <w:lang w:val="en-US"/>
        </w:rPr>
      </w:pPr>
      <w:r w:rsidRPr="4435D77C">
        <w:rPr>
          <w:rFonts w:ascii="Arial" w:eastAsia="Arial" w:hAnsi="Arial" w:cs="Arial"/>
          <w:sz w:val="22"/>
          <w:szCs w:val="22"/>
          <w:lang w:val="en-US"/>
        </w:rPr>
        <w:t>With regard to the competitor, the responsibility for the boat’s decision to participate in a race or to continue racing is hers alone. (RRS 3)</w:t>
      </w:r>
    </w:p>
    <w:p w14:paraId="6EFBD165" w14:textId="77777777" w:rsidR="001F1E43" w:rsidRDefault="001F1E43"/>
    <w:p w14:paraId="4D9D1211"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lastRenderedPageBreak/>
        <w:t>Scoring / Results / General</w:t>
      </w:r>
    </w:p>
    <w:p w14:paraId="1DCAF21D" w14:textId="77777777" w:rsidR="001F1E43" w:rsidRDefault="00EC7980">
      <w:pPr>
        <w:numPr>
          <w:ilvl w:val="0"/>
          <w:numId w:val="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The Host Club will be responsible for producing results, but assistance from an ITCA Committee Representative present can be </w:t>
      </w:r>
      <w:r>
        <w:rPr>
          <w:rFonts w:ascii="Arial" w:eastAsia="Arial" w:hAnsi="Arial" w:cs="Arial"/>
          <w:sz w:val="22"/>
          <w:szCs w:val="22"/>
        </w:rPr>
        <w:t>availed of.</w:t>
      </w:r>
    </w:p>
    <w:p w14:paraId="0DB71782" w14:textId="77777777" w:rsidR="001F1E43" w:rsidRDefault="00EC7980">
      <w:pPr>
        <w:numPr>
          <w:ilvl w:val="0"/>
          <w:numId w:val="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ITCA (IRL) would ask that a space is available</w:t>
      </w:r>
      <w:r>
        <w:rPr>
          <w:rFonts w:ascii="Arial" w:eastAsia="Arial" w:hAnsi="Arial" w:cs="Arial"/>
          <w:sz w:val="22"/>
          <w:szCs w:val="22"/>
        </w:rPr>
        <w:t xml:space="preserve"> for a representative </w:t>
      </w:r>
      <w:r>
        <w:rPr>
          <w:rFonts w:ascii="Arial" w:eastAsia="Arial" w:hAnsi="Arial" w:cs="Arial"/>
          <w:color w:val="000000"/>
          <w:sz w:val="22"/>
          <w:szCs w:val="22"/>
        </w:rPr>
        <w:t>on the Committee boat during the event if required.</w:t>
      </w:r>
    </w:p>
    <w:p w14:paraId="440D88F4" w14:textId="77777777" w:rsidR="001F1E43" w:rsidRDefault="00EC7980">
      <w:pPr>
        <w:numPr>
          <w:ilvl w:val="0"/>
          <w:numId w:val="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ITCA (IRL) would encourage results presented using “SAILWAVE” </w:t>
      </w:r>
      <w:proofErr w:type="spellStart"/>
      <w:r>
        <w:rPr>
          <w:rFonts w:ascii="Arial" w:eastAsia="Arial" w:hAnsi="Arial" w:cs="Arial"/>
          <w:color w:val="000000"/>
          <w:sz w:val="22"/>
          <w:szCs w:val="22"/>
        </w:rPr>
        <w:t>programme</w:t>
      </w:r>
      <w:proofErr w:type="spellEnd"/>
      <w:r>
        <w:rPr>
          <w:rFonts w:ascii="Arial" w:eastAsia="Arial" w:hAnsi="Arial" w:cs="Arial"/>
          <w:color w:val="000000"/>
          <w:sz w:val="22"/>
          <w:szCs w:val="22"/>
        </w:rPr>
        <w:t>.</w:t>
      </w:r>
    </w:p>
    <w:p w14:paraId="564BD15B" w14:textId="77777777" w:rsidR="001F1E43" w:rsidRDefault="00EC7980">
      <w:pPr>
        <w:numPr>
          <w:ilvl w:val="0"/>
          <w:numId w:val="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The low point scoring system of Appendix A of the racing rules should be used.</w:t>
      </w:r>
    </w:p>
    <w:p w14:paraId="35AB6C4C" w14:textId="159CBF17" w:rsidR="001F1E43" w:rsidRDefault="00EC7980" w:rsidP="4435D77C">
      <w:pPr>
        <w:numPr>
          <w:ilvl w:val="0"/>
          <w:numId w:val="7"/>
        </w:numPr>
        <w:pBdr>
          <w:top w:val="nil"/>
          <w:left w:val="nil"/>
          <w:bottom w:val="nil"/>
          <w:right w:val="nil"/>
          <w:between w:val="nil"/>
        </w:pBdr>
        <w:ind w:left="360"/>
        <w:jc w:val="both"/>
        <w:rPr>
          <w:rFonts w:ascii="Arial" w:eastAsia="Arial" w:hAnsi="Arial" w:cs="Arial"/>
          <w:color w:val="000000" w:themeColor="text1"/>
          <w:sz w:val="22"/>
          <w:szCs w:val="22"/>
        </w:rPr>
      </w:pPr>
      <w:r w:rsidRPr="4435D77C">
        <w:rPr>
          <w:rFonts w:ascii="Arial" w:eastAsia="Arial" w:hAnsi="Arial" w:cs="Arial"/>
          <w:color w:val="000000" w:themeColor="text1"/>
          <w:sz w:val="22"/>
          <w:szCs w:val="22"/>
        </w:rPr>
        <w:t>Protests will be handled by a Protest Committee</w:t>
      </w:r>
      <w:r w:rsidR="200E940F" w:rsidRPr="4435D77C">
        <w:rPr>
          <w:rFonts w:ascii="Arial" w:eastAsia="Arial" w:hAnsi="Arial" w:cs="Arial"/>
          <w:color w:val="000000" w:themeColor="text1"/>
          <w:sz w:val="22"/>
          <w:szCs w:val="22"/>
        </w:rPr>
        <w:t>.</w:t>
      </w:r>
    </w:p>
    <w:p w14:paraId="0C666A17" w14:textId="77777777" w:rsidR="001F1E43" w:rsidRDefault="00EC7980">
      <w:pPr>
        <w:numPr>
          <w:ilvl w:val="0"/>
          <w:numId w:val="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Published results will contain result codes where applicable (DNF, DNS, DSQ, OCS etc.).</w:t>
      </w:r>
    </w:p>
    <w:p w14:paraId="5000BCF6" w14:textId="77777777" w:rsidR="001F1E43" w:rsidRDefault="00EC7980">
      <w:pPr>
        <w:numPr>
          <w:ilvl w:val="0"/>
          <w:numId w:val="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A copy of the final results will be given to the nominated ITCA representative. </w:t>
      </w:r>
    </w:p>
    <w:p w14:paraId="475E0395" w14:textId="77777777" w:rsidR="001F1E43" w:rsidRDefault="00EC7980">
      <w:pPr>
        <w:numPr>
          <w:ilvl w:val="0"/>
          <w:numId w:val="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A digital copy of the final results will be emailed to the ITCA (IRL) Chair.</w:t>
      </w:r>
    </w:p>
    <w:p w14:paraId="7CBC3947" w14:textId="77777777" w:rsidR="001F1E43" w:rsidRDefault="001F1E43">
      <w:pPr>
        <w:ind w:left="360"/>
        <w:jc w:val="both"/>
        <w:rPr>
          <w:rFonts w:ascii="Arial" w:eastAsia="Arial" w:hAnsi="Arial" w:cs="Arial"/>
          <w:b/>
          <w:bCs/>
          <w:i/>
          <w:iCs/>
          <w:color w:val="0000FF"/>
          <w:sz w:val="22"/>
          <w:szCs w:val="22"/>
          <w:u w:val="single"/>
        </w:rPr>
      </w:pPr>
    </w:p>
    <w:p w14:paraId="5BEE43F0" w14:textId="27DC0171" w:rsidR="001F1E43" w:rsidRDefault="00EC7980">
      <w:pPr>
        <w:ind w:left="360"/>
        <w:jc w:val="both"/>
        <w:rPr>
          <w:rFonts w:ascii="Arial" w:eastAsia="Arial" w:hAnsi="Arial" w:cs="Arial"/>
          <w:b/>
          <w:bCs/>
          <w:i/>
          <w:iCs/>
          <w:sz w:val="22"/>
          <w:szCs w:val="22"/>
        </w:rPr>
      </w:pPr>
      <w:r>
        <w:rPr>
          <w:rFonts w:ascii="Arial" w:eastAsia="Arial" w:hAnsi="Arial" w:cs="Arial"/>
          <w:b/>
          <w:bCs/>
          <w:i/>
          <w:iCs/>
          <w:color w:val="0000FF"/>
          <w:sz w:val="22"/>
          <w:szCs w:val="22"/>
          <w:u w:val="single"/>
        </w:rPr>
        <w:t xml:space="preserve">It is expected that timely mailing of results will be made within 1 working day </w:t>
      </w:r>
      <w:proofErr w:type="spellStart"/>
      <w:r w:rsidR="00836949">
        <w:rPr>
          <w:rFonts w:ascii="Arial" w:eastAsia="Arial" w:hAnsi="Arial" w:cs="Arial"/>
          <w:b/>
          <w:bCs/>
          <w:i/>
          <w:iCs/>
          <w:color w:val="0000FF"/>
          <w:sz w:val="22"/>
          <w:szCs w:val="22"/>
          <w:u w:val="single"/>
        </w:rPr>
        <w:t>nnn</w:t>
      </w:r>
      <w:proofErr w:type="spellEnd"/>
    </w:p>
    <w:p w14:paraId="5EB144CC" w14:textId="77777777" w:rsidR="001F1E43" w:rsidRDefault="001F1E43">
      <w:pPr>
        <w:pStyle w:val="Heading2"/>
        <w:spacing w:before="0"/>
        <w:jc w:val="both"/>
        <w:rPr>
          <w:rFonts w:ascii="Arial" w:eastAsia="Arial" w:hAnsi="Arial" w:cs="Arial"/>
          <w:color w:val="000000"/>
          <w:sz w:val="22"/>
          <w:szCs w:val="22"/>
        </w:rPr>
      </w:pPr>
    </w:p>
    <w:p w14:paraId="51A9348E"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Event Promotion</w:t>
      </w:r>
    </w:p>
    <w:p w14:paraId="6351FB62" w14:textId="77777777" w:rsidR="001F1E43" w:rsidRDefault="00EC7980">
      <w:pPr>
        <w:numPr>
          <w:ilvl w:val="0"/>
          <w:numId w:val="15"/>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The Event will be promoted on the ITCA(IRL) website</w:t>
      </w:r>
      <w:r>
        <w:rPr>
          <w:rFonts w:ascii="Arial" w:eastAsia="Arial" w:hAnsi="Arial" w:cs="Arial"/>
          <w:i/>
          <w:iCs/>
          <w:color w:val="000000"/>
          <w:sz w:val="22"/>
          <w:szCs w:val="22"/>
        </w:rPr>
        <w:t xml:space="preserve"> </w:t>
      </w:r>
      <w:r>
        <w:rPr>
          <w:rFonts w:ascii="Arial" w:eastAsia="Arial" w:hAnsi="Arial" w:cs="Arial"/>
          <w:color w:val="000000"/>
          <w:sz w:val="22"/>
          <w:szCs w:val="22"/>
        </w:rPr>
        <w:t xml:space="preserve">and social media </w:t>
      </w:r>
      <w:r>
        <w:rPr>
          <w:rFonts w:ascii="Arial" w:eastAsia="Arial" w:hAnsi="Arial" w:cs="Arial"/>
          <w:sz w:val="22"/>
          <w:szCs w:val="22"/>
        </w:rPr>
        <w:t>platforms</w:t>
      </w:r>
      <w:r>
        <w:rPr>
          <w:rFonts w:ascii="Arial" w:eastAsia="Arial" w:hAnsi="Arial" w:cs="Arial"/>
          <w:color w:val="000000"/>
          <w:sz w:val="22"/>
          <w:szCs w:val="22"/>
        </w:rPr>
        <w:t>.</w:t>
      </w:r>
    </w:p>
    <w:p w14:paraId="5B25C999" w14:textId="77777777" w:rsidR="001F1E43" w:rsidRDefault="00EC7980">
      <w:pPr>
        <w:numPr>
          <w:ilvl w:val="0"/>
          <w:numId w:val="15"/>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Any additional information supplied by the club may be placed on the ITCA (IRL) website.  </w:t>
      </w:r>
    </w:p>
    <w:p w14:paraId="53B3DB1B" w14:textId="77777777" w:rsidR="001F1E43" w:rsidRDefault="00EC7980">
      <w:pPr>
        <w:numPr>
          <w:ilvl w:val="0"/>
          <w:numId w:val="15"/>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Host Club to place all event information &amp; links on their own </w:t>
      </w:r>
      <w:r>
        <w:rPr>
          <w:rFonts w:ascii="Arial" w:eastAsia="Arial" w:hAnsi="Arial" w:cs="Arial"/>
          <w:sz w:val="22"/>
          <w:szCs w:val="22"/>
        </w:rPr>
        <w:t>we</w:t>
      </w:r>
      <w:r>
        <w:rPr>
          <w:rFonts w:ascii="Arial" w:eastAsia="Arial" w:hAnsi="Arial" w:cs="Arial"/>
          <w:color w:val="000000"/>
          <w:sz w:val="22"/>
          <w:szCs w:val="22"/>
        </w:rPr>
        <w:t>bsite. This may include information on local chandleries, accommodation, camping/motorhome facilities, and on-line entry, etc.</w:t>
      </w:r>
    </w:p>
    <w:p w14:paraId="35E9838F" w14:textId="77777777" w:rsidR="001F1E43" w:rsidRDefault="00EC7980">
      <w:pPr>
        <w:numPr>
          <w:ilvl w:val="0"/>
          <w:numId w:val="15"/>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ITCA may erect displays/flags at event venues to promote ITCA and or its sponsors along with future Events, the Host Club is to facilitate these. </w:t>
      </w:r>
    </w:p>
    <w:p w14:paraId="5A68DC3D" w14:textId="77777777" w:rsidR="001F1E43" w:rsidRDefault="001F1E43">
      <w:pPr>
        <w:pStyle w:val="Heading2"/>
        <w:spacing w:before="0"/>
        <w:jc w:val="both"/>
        <w:rPr>
          <w:rFonts w:ascii="Arial" w:eastAsia="Arial" w:hAnsi="Arial" w:cs="Arial"/>
          <w:color w:val="000000"/>
          <w:sz w:val="22"/>
          <w:szCs w:val="22"/>
        </w:rPr>
      </w:pPr>
    </w:p>
    <w:p w14:paraId="03D60175" w14:textId="77777777" w:rsidR="001F1E43" w:rsidRDefault="00EC7980">
      <w:pPr>
        <w:pStyle w:val="Heading2"/>
        <w:spacing w:before="0"/>
        <w:jc w:val="both"/>
        <w:rPr>
          <w:rFonts w:ascii="Arial" w:eastAsia="Arial" w:hAnsi="Arial" w:cs="Arial"/>
          <w:sz w:val="22"/>
          <w:szCs w:val="22"/>
        </w:rPr>
      </w:pPr>
      <w:r>
        <w:rPr>
          <w:rFonts w:ascii="Arial" w:eastAsia="Arial" w:hAnsi="Arial" w:cs="Arial"/>
          <w:color w:val="000000"/>
          <w:sz w:val="22"/>
          <w:szCs w:val="22"/>
        </w:rPr>
        <w:t>Event Sponsorship and Advertising Displays</w:t>
      </w:r>
    </w:p>
    <w:p w14:paraId="44028B31" w14:textId="77777777" w:rsidR="001F1E43" w:rsidRDefault="00EC7980">
      <w:pPr>
        <w:numPr>
          <w:ilvl w:val="0"/>
          <w:numId w:val="15"/>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The Host Club is permitted, and encouraged, to obtain sponsorship for an event, however this shall be appropriate in terms of the age profile of the contestants.  </w:t>
      </w:r>
    </w:p>
    <w:p w14:paraId="134564B9" w14:textId="47791C72" w:rsidR="001F1E43" w:rsidRPr="00893A49" w:rsidRDefault="00EC7980" w:rsidP="00893A49">
      <w:pPr>
        <w:numPr>
          <w:ilvl w:val="0"/>
          <w:numId w:val="15"/>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Banners/ Displays for any sponsor can be used around the event, and as a backdrop to the prize giving, however these should be age appropriate and will also be secondary to any ITCA banners/displays.</w:t>
      </w:r>
    </w:p>
    <w:p w14:paraId="6835D297" w14:textId="77777777" w:rsidR="001F1E43" w:rsidRDefault="001F1E43">
      <w:pPr>
        <w:rPr>
          <w:rFonts w:ascii="Arial" w:eastAsia="Arial" w:hAnsi="Arial" w:cs="Arial"/>
          <w:b/>
          <w:bCs/>
          <w:color w:val="548DD4"/>
          <w:sz w:val="22"/>
          <w:szCs w:val="22"/>
        </w:rPr>
      </w:pPr>
    </w:p>
    <w:p w14:paraId="73DCCC56"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GDPR</w:t>
      </w:r>
    </w:p>
    <w:p w14:paraId="7897E524" w14:textId="77777777" w:rsidR="001F1E43" w:rsidRDefault="00EC7980">
      <w:pPr>
        <w:numPr>
          <w:ilvl w:val="0"/>
          <w:numId w:val="1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The Host Club must comply with the requirements of GDPR when handling personal information related to this event.</w:t>
      </w:r>
    </w:p>
    <w:p w14:paraId="763E977A" w14:textId="77777777" w:rsidR="001F1E43" w:rsidRDefault="00EC7980">
      <w:pPr>
        <w:numPr>
          <w:ilvl w:val="0"/>
          <w:numId w:val="1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Where personal information is being collected at the event on behalf of ITCA, the person giving it must be advised that it </w:t>
      </w:r>
      <w:r>
        <w:rPr>
          <w:rFonts w:ascii="Arial" w:eastAsia="Arial" w:hAnsi="Arial" w:cs="Arial"/>
          <w:sz w:val="22"/>
          <w:szCs w:val="22"/>
        </w:rPr>
        <w:t>will be transferred</w:t>
      </w:r>
      <w:r>
        <w:rPr>
          <w:rFonts w:ascii="Arial" w:eastAsia="Arial" w:hAnsi="Arial" w:cs="Arial"/>
          <w:color w:val="000000"/>
          <w:sz w:val="22"/>
          <w:szCs w:val="22"/>
        </w:rPr>
        <w:t xml:space="preserve"> to ITCA for use in our records.</w:t>
      </w:r>
    </w:p>
    <w:p w14:paraId="5A4617D5" w14:textId="77777777" w:rsidR="001F1E43" w:rsidRDefault="001F1E43">
      <w:pPr>
        <w:pStyle w:val="Heading2"/>
        <w:spacing w:before="0"/>
        <w:jc w:val="both"/>
        <w:rPr>
          <w:rFonts w:ascii="Arial" w:eastAsia="Arial" w:hAnsi="Arial" w:cs="Arial"/>
          <w:color w:val="000000"/>
          <w:sz w:val="22"/>
          <w:szCs w:val="22"/>
        </w:rPr>
      </w:pPr>
    </w:p>
    <w:p w14:paraId="4E0D319A"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Operating Procedures</w:t>
      </w:r>
    </w:p>
    <w:p w14:paraId="6B34B802" w14:textId="77777777" w:rsidR="001F1E43" w:rsidRDefault="00EC7980">
      <w:pPr>
        <w:numPr>
          <w:ilvl w:val="0"/>
          <w:numId w:val="18"/>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The Host </w:t>
      </w:r>
      <w:r>
        <w:rPr>
          <w:rFonts w:ascii="Arial" w:eastAsia="Arial" w:hAnsi="Arial" w:cs="Arial"/>
          <w:sz w:val="22"/>
          <w:szCs w:val="22"/>
        </w:rPr>
        <w:t xml:space="preserve">Club </w:t>
      </w:r>
      <w:r>
        <w:rPr>
          <w:rFonts w:ascii="Arial" w:eastAsia="Arial" w:hAnsi="Arial" w:cs="Arial"/>
          <w:color w:val="000000"/>
          <w:sz w:val="22"/>
          <w:szCs w:val="22"/>
        </w:rPr>
        <w:t>will have up to date Operating Procedures including Health and Safety Assessment, Child Protection Policy, and Risk Assessment.</w:t>
      </w:r>
    </w:p>
    <w:p w14:paraId="6084277A" w14:textId="77777777" w:rsidR="001F1E43" w:rsidRDefault="00EC7980">
      <w:pPr>
        <w:numPr>
          <w:ilvl w:val="0"/>
          <w:numId w:val="18"/>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Sample documents can be downloaded from the ITCA (IRL) </w:t>
      </w:r>
      <w:r>
        <w:rPr>
          <w:rFonts w:ascii="Arial" w:eastAsia="Arial" w:hAnsi="Arial" w:cs="Arial"/>
          <w:sz w:val="22"/>
          <w:szCs w:val="22"/>
        </w:rPr>
        <w:t>w</w:t>
      </w:r>
      <w:r>
        <w:rPr>
          <w:rFonts w:ascii="Arial" w:eastAsia="Arial" w:hAnsi="Arial" w:cs="Arial"/>
          <w:color w:val="000000"/>
          <w:sz w:val="22"/>
          <w:szCs w:val="22"/>
        </w:rPr>
        <w:t>ebsite.</w:t>
      </w:r>
    </w:p>
    <w:p w14:paraId="48EB4BCF" w14:textId="77777777" w:rsidR="001F1E43" w:rsidRDefault="00EC7980">
      <w:pPr>
        <w:numPr>
          <w:ilvl w:val="0"/>
          <w:numId w:val="18"/>
        </w:numPr>
        <w:pBdr>
          <w:top w:val="nil"/>
          <w:left w:val="nil"/>
          <w:bottom w:val="nil"/>
          <w:right w:val="nil"/>
          <w:between w:val="nil"/>
        </w:pBdr>
        <w:ind w:left="360"/>
        <w:jc w:val="both"/>
        <w:rPr>
          <w:rFonts w:ascii="Arial" w:eastAsia="Arial" w:hAnsi="Arial" w:cs="Arial"/>
          <w:sz w:val="22"/>
          <w:szCs w:val="22"/>
        </w:rPr>
      </w:pPr>
      <w:r>
        <w:rPr>
          <w:rFonts w:ascii="Arial" w:eastAsia="Arial" w:hAnsi="Arial" w:cs="Arial"/>
          <w:sz w:val="22"/>
          <w:szCs w:val="22"/>
        </w:rPr>
        <w:t>Details of the Host Club Safeguarding Officer shall be clearly displayed in the Club house</w:t>
      </w:r>
    </w:p>
    <w:p w14:paraId="05C831E6" w14:textId="77777777" w:rsidR="001F1E43" w:rsidRDefault="001F1E43">
      <w:pPr>
        <w:pBdr>
          <w:top w:val="nil"/>
          <w:left w:val="nil"/>
          <w:bottom w:val="nil"/>
          <w:right w:val="nil"/>
          <w:between w:val="nil"/>
        </w:pBdr>
        <w:ind w:left="720"/>
        <w:jc w:val="both"/>
        <w:rPr>
          <w:rFonts w:ascii="Arial" w:eastAsia="Arial" w:hAnsi="Arial" w:cs="Arial"/>
          <w:sz w:val="22"/>
          <w:szCs w:val="22"/>
        </w:rPr>
      </w:pPr>
    </w:p>
    <w:p w14:paraId="6C2EF508"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Insurance</w:t>
      </w:r>
    </w:p>
    <w:p w14:paraId="607B21C0" w14:textId="77777777" w:rsidR="001F1E43" w:rsidRDefault="00EC7980">
      <w:pPr>
        <w:numPr>
          <w:ilvl w:val="0"/>
          <w:numId w:val="19"/>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The Host shall have appropriate insurance cover for sailing events. </w:t>
      </w:r>
    </w:p>
    <w:p w14:paraId="6ECAA7AD" w14:textId="77777777" w:rsidR="001F1E43" w:rsidRDefault="001F1E43">
      <w:pPr>
        <w:pStyle w:val="Heading2"/>
        <w:spacing w:before="0"/>
        <w:jc w:val="both"/>
        <w:rPr>
          <w:rFonts w:ascii="Arial" w:eastAsia="Arial" w:hAnsi="Arial" w:cs="Arial"/>
          <w:color w:val="000000"/>
          <w:sz w:val="22"/>
          <w:szCs w:val="22"/>
        </w:rPr>
      </w:pPr>
    </w:p>
    <w:p w14:paraId="6F8F8B62"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Changing Rooms</w:t>
      </w:r>
    </w:p>
    <w:p w14:paraId="70E33266" w14:textId="77777777" w:rsidR="001F1E43" w:rsidRDefault="00EC7980" w:rsidP="4435D77C">
      <w:pPr>
        <w:numPr>
          <w:ilvl w:val="0"/>
          <w:numId w:val="2"/>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Male and Female changing rooms, toilets and showering facilities are to be provided.  Where possible adults should not be in the changing rooms whilst juniors / youths are changing.</w:t>
      </w:r>
    </w:p>
    <w:p w14:paraId="57116060" w14:textId="77777777" w:rsidR="001F1E43" w:rsidRDefault="00EC7980" w:rsidP="4435D77C">
      <w:pPr>
        <w:numPr>
          <w:ilvl w:val="0"/>
          <w:numId w:val="2"/>
        </w:numPr>
        <w:pBdr>
          <w:top w:val="nil"/>
          <w:left w:val="nil"/>
          <w:bottom w:val="nil"/>
          <w:right w:val="nil"/>
          <w:between w:val="nil"/>
        </w:pBdr>
        <w:ind w:left="360"/>
        <w:jc w:val="both"/>
        <w:rPr>
          <w:rFonts w:ascii="Arial" w:eastAsia="Arial" w:hAnsi="Arial" w:cs="Arial"/>
          <w:color w:val="000000"/>
          <w:sz w:val="22"/>
          <w:szCs w:val="22"/>
          <w:lang w:val="en-US"/>
        </w:rPr>
      </w:pPr>
      <w:r w:rsidRPr="4435D77C">
        <w:rPr>
          <w:rFonts w:ascii="Arial" w:eastAsia="Arial" w:hAnsi="Arial" w:cs="Arial"/>
          <w:color w:val="000000" w:themeColor="text1"/>
          <w:sz w:val="22"/>
          <w:szCs w:val="22"/>
          <w:lang w:val="en-US"/>
        </w:rPr>
        <w:t>Toilets and showers are to be kept in a clean and in a serviceable state throughout the event.</w:t>
      </w:r>
    </w:p>
    <w:p w14:paraId="50AB1D50" w14:textId="77777777" w:rsidR="001F1E43" w:rsidRDefault="001F1E43">
      <w:pPr>
        <w:pStyle w:val="Heading2"/>
        <w:spacing w:before="0"/>
        <w:jc w:val="both"/>
        <w:rPr>
          <w:rFonts w:ascii="Arial" w:eastAsia="Arial" w:hAnsi="Arial" w:cs="Arial"/>
          <w:color w:val="000000"/>
          <w:sz w:val="22"/>
          <w:szCs w:val="22"/>
        </w:rPr>
      </w:pPr>
    </w:p>
    <w:p w14:paraId="4F90691E"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Arrival</w:t>
      </w:r>
    </w:p>
    <w:p w14:paraId="721D82AE" w14:textId="77777777" w:rsidR="001F1E43" w:rsidRDefault="00EC7980">
      <w:pPr>
        <w:numPr>
          <w:ilvl w:val="0"/>
          <w:numId w:val="3"/>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The Host</w:t>
      </w:r>
      <w:r>
        <w:rPr>
          <w:rFonts w:ascii="Arial" w:eastAsia="Arial" w:hAnsi="Arial" w:cs="Arial"/>
          <w:sz w:val="22"/>
          <w:szCs w:val="22"/>
        </w:rPr>
        <w:t xml:space="preserve"> Club w</w:t>
      </w:r>
      <w:r>
        <w:rPr>
          <w:rFonts w:ascii="Arial" w:eastAsia="Arial" w:hAnsi="Arial" w:cs="Arial"/>
          <w:color w:val="000000"/>
          <w:sz w:val="22"/>
          <w:szCs w:val="22"/>
        </w:rPr>
        <w:t>ill assist with direction to loading / unloading / parking areas.</w:t>
      </w:r>
    </w:p>
    <w:p w14:paraId="712B44CB" w14:textId="77777777" w:rsidR="001F1E43" w:rsidRDefault="00EC7980">
      <w:pPr>
        <w:numPr>
          <w:ilvl w:val="0"/>
          <w:numId w:val="3"/>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Visiting ribs will be advised of launching / recovery procedures.</w:t>
      </w:r>
    </w:p>
    <w:p w14:paraId="0BC4A8B3" w14:textId="77777777" w:rsidR="0093055F" w:rsidRDefault="0093055F" w:rsidP="0093055F">
      <w:pPr>
        <w:pBdr>
          <w:top w:val="nil"/>
          <w:left w:val="nil"/>
          <w:bottom w:val="nil"/>
          <w:right w:val="nil"/>
          <w:between w:val="nil"/>
        </w:pBdr>
        <w:jc w:val="both"/>
        <w:rPr>
          <w:rFonts w:ascii="Arial" w:eastAsia="Arial" w:hAnsi="Arial" w:cs="Arial"/>
          <w:b/>
          <w:bCs/>
          <w:sz w:val="22"/>
          <w:szCs w:val="22"/>
          <w:lang w:val="en-US"/>
        </w:rPr>
      </w:pPr>
    </w:p>
    <w:p w14:paraId="3FE716F9" w14:textId="77777777" w:rsidR="00B03B3E" w:rsidRDefault="00B03B3E" w:rsidP="0093055F">
      <w:pPr>
        <w:pBdr>
          <w:top w:val="nil"/>
          <w:left w:val="nil"/>
          <w:bottom w:val="nil"/>
          <w:right w:val="nil"/>
          <w:between w:val="nil"/>
        </w:pBdr>
        <w:jc w:val="both"/>
        <w:rPr>
          <w:rFonts w:ascii="Arial" w:eastAsia="Arial" w:hAnsi="Arial" w:cs="Arial"/>
          <w:b/>
          <w:bCs/>
          <w:sz w:val="22"/>
          <w:szCs w:val="22"/>
          <w:lang w:val="en-US"/>
        </w:rPr>
      </w:pPr>
    </w:p>
    <w:p w14:paraId="669FE946" w14:textId="624BA9F9" w:rsidR="0093055F" w:rsidRPr="00F74415" w:rsidRDefault="0093055F" w:rsidP="0093055F">
      <w:pPr>
        <w:pBdr>
          <w:top w:val="nil"/>
          <w:left w:val="nil"/>
          <w:bottom w:val="nil"/>
          <w:right w:val="nil"/>
          <w:between w:val="nil"/>
        </w:pBdr>
        <w:jc w:val="both"/>
        <w:rPr>
          <w:rFonts w:ascii="Arial" w:eastAsia="Arial" w:hAnsi="Arial" w:cs="Arial"/>
          <w:b/>
          <w:bCs/>
          <w:sz w:val="22"/>
          <w:szCs w:val="22"/>
          <w:lang w:val="en-US"/>
        </w:rPr>
      </w:pPr>
      <w:r w:rsidRPr="00F74415">
        <w:rPr>
          <w:rFonts w:ascii="Arial" w:eastAsia="Arial" w:hAnsi="Arial" w:cs="Arial"/>
          <w:b/>
          <w:bCs/>
          <w:sz w:val="22"/>
          <w:szCs w:val="22"/>
          <w:lang w:val="en-US"/>
        </w:rPr>
        <w:lastRenderedPageBreak/>
        <w:t>Support Boats</w:t>
      </w:r>
    </w:p>
    <w:p w14:paraId="68B043EB" w14:textId="2E5EEC23" w:rsidR="0093055F" w:rsidRPr="00365EDC" w:rsidRDefault="0093055F" w:rsidP="0093055F">
      <w:pPr>
        <w:pStyle w:val="ListParagraph"/>
        <w:numPr>
          <w:ilvl w:val="0"/>
          <w:numId w:val="24"/>
        </w:numPr>
        <w:pBdr>
          <w:top w:val="nil"/>
          <w:left w:val="nil"/>
          <w:bottom w:val="nil"/>
          <w:right w:val="nil"/>
          <w:between w:val="nil"/>
        </w:pBdr>
        <w:jc w:val="both"/>
        <w:rPr>
          <w:rFonts w:ascii="Arial" w:eastAsia="Arial" w:hAnsi="Arial" w:cs="Arial"/>
          <w:sz w:val="22"/>
          <w:szCs w:val="22"/>
          <w:u w:val="single"/>
        </w:rPr>
      </w:pPr>
      <w:r w:rsidRPr="00237D51">
        <w:rPr>
          <w:rFonts w:ascii="Arial" w:eastAsia="Arial" w:hAnsi="Arial" w:cs="Arial"/>
          <w:sz w:val="22"/>
          <w:szCs w:val="22"/>
        </w:rPr>
        <w:t>All visiting</w:t>
      </w:r>
      <w:r w:rsidRPr="00237D51">
        <w:rPr>
          <w:rFonts w:ascii="Arial" w:eastAsia="Arial" w:hAnsi="Arial" w:cs="Arial"/>
          <w:b/>
          <w:bCs/>
          <w:sz w:val="22"/>
          <w:szCs w:val="22"/>
        </w:rPr>
        <w:t xml:space="preserve"> </w:t>
      </w:r>
      <w:r w:rsidRPr="00237D51">
        <w:rPr>
          <w:rFonts w:ascii="Arial" w:eastAsia="Arial" w:hAnsi="Arial" w:cs="Arial"/>
          <w:sz w:val="22"/>
          <w:szCs w:val="22"/>
        </w:rPr>
        <w:t>ribs / support boats shall be registered prior to the event</w:t>
      </w:r>
    </w:p>
    <w:p w14:paraId="3646FD47" w14:textId="77777777" w:rsidR="00365EDC" w:rsidRPr="00365EDC" w:rsidRDefault="00365EDC" w:rsidP="00365EDC">
      <w:pPr>
        <w:pStyle w:val="ListParagraph"/>
        <w:pBdr>
          <w:top w:val="nil"/>
          <w:left w:val="nil"/>
          <w:bottom w:val="nil"/>
          <w:right w:val="nil"/>
          <w:between w:val="nil"/>
        </w:pBdr>
        <w:ind w:left="360"/>
        <w:jc w:val="both"/>
        <w:rPr>
          <w:rFonts w:ascii="Arial" w:eastAsia="Arial" w:hAnsi="Arial" w:cs="Arial"/>
          <w:sz w:val="22"/>
          <w:szCs w:val="22"/>
          <w:u w:val="single"/>
        </w:rPr>
      </w:pPr>
    </w:p>
    <w:p w14:paraId="737005BF"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Launching</w:t>
      </w:r>
    </w:p>
    <w:p w14:paraId="2B996739" w14:textId="77777777" w:rsidR="001F1E43" w:rsidRDefault="00EC7980">
      <w:pPr>
        <w:numPr>
          <w:ilvl w:val="0"/>
          <w:numId w:val="4"/>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Launching will be carried out with assistance of volunteers under Host</w:t>
      </w:r>
      <w:r>
        <w:rPr>
          <w:rFonts w:ascii="Arial" w:eastAsia="Arial" w:hAnsi="Arial" w:cs="Arial"/>
          <w:sz w:val="22"/>
          <w:szCs w:val="22"/>
        </w:rPr>
        <w:t xml:space="preserve"> Club’s </w:t>
      </w:r>
      <w:r>
        <w:rPr>
          <w:rFonts w:ascii="Arial" w:eastAsia="Arial" w:hAnsi="Arial" w:cs="Arial"/>
          <w:color w:val="000000"/>
          <w:sz w:val="22"/>
          <w:szCs w:val="22"/>
        </w:rPr>
        <w:t xml:space="preserve">Beach Master </w:t>
      </w:r>
      <w:r>
        <w:rPr>
          <w:rFonts w:ascii="Arial" w:eastAsia="Arial" w:hAnsi="Arial" w:cs="Arial"/>
          <w:sz w:val="22"/>
          <w:szCs w:val="22"/>
        </w:rPr>
        <w:t>direction.</w:t>
      </w:r>
    </w:p>
    <w:p w14:paraId="3719D2D8" w14:textId="77777777" w:rsidR="001F1E43" w:rsidRDefault="00EC7980" w:rsidP="4435D77C">
      <w:pPr>
        <w:numPr>
          <w:ilvl w:val="0"/>
          <w:numId w:val="4"/>
        </w:numPr>
        <w:pBdr>
          <w:top w:val="nil"/>
          <w:left w:val="nil"/>
          <w:bottom w:val="nil"/>
          <w:right w:val="nil"/>
          <w:between w:val="nil"/>
        </w:pBdr>
        <w:ind w:left="360"/>
        <w:jc w:val="both"/>
        <w:rPr>
          <w:rFonts w:ascii="Arial" w:eastAsia="Arial" w:hAnsi="Arial" w:cs="Arial"/>
          <w:sz w:val="22"/>
          <w:szCs w:val="22"/>
          <w:lang w:val="en-US"/>
        </w:rPr>
      </w:pPr>
      <w:r w:rsidRPr="4435D77C">
        <w:rPr>
          <w:rFonts w:ascii="Arial" w:eastAsia="Arial" w:hAnsi="Arial" w:cs="Arial"/>
          <w:sz w:val="22"/>
          <w:szCs w:val="22"/>
          <w:lang w:val="en-US"/>
        </w:rPr>
        <w:t>The launching area is to  be fit for purpose</w:t>
      </w:r>
    </w:p>
    <w:p w14:paraId="74BA79D7" w14:textId="77777777" w:rsidR="001F1E43" w:rsidRDefault="00EC7980" w:rsidP="4435D77C">
      <w:pPr>
        <w:numPr>
          <w:ilvl w:val="0"/>
          <w:numId w:val="4"/>
        </w:numPr>
        <w:pBdr>
          <w:top w:val="nil"/>
          <w:left w:val="nil"/>
          <w:bottom w:val="nil"/>
          <w:right w:val="nil"/>
          <w:between w:val="nil"/>
        </w:pBdr>
        <w:ind w:left="360"/>
        <w:jc w:val="both"/>
        <w:rPr>
          <w:rFonts w:ascii="Arial" w:eastAsia="Arial" w:hAnsi="Arial" w:cs="Arial"/>
          <w:sz w:val="22"/>
          <w:szCs w:val="22"/>
          <w:lang w:val="en-US"/>
        </w:rPr>
      </w:pPr>
      <w:r w:rsidRPr="4435D77C">
        <w:rPr>
          <w:rFonts w:ascii="Arial" w:eastAsia="Arial" w:hAnsi="Arial" w:cs="Arial"/>
          <w:sz w:val="22"/>
          <w:szCs w:val="22"/>
          <w:lang w:val="en-US"/>
        </w:rPr>
        <w:t xml:space="preserve">A tally system must be in place. No boat should be permitted to launch until the competitor has tallied out and all competitors should tally in on return to shore.  The </w:t>
      </w:r>
      <w:proofErr w:type="spellStart"/>
      <w:r w:rsidRPr="4435D77C">
        <w:rPr>
          <w:rFonts w:ascii="Arial" w:eastAsia="Arial" w:hAnsi="Arial" w:cs="Arial"/>
          <w:sz w:val="22"/>
          <w:szCs w:val="22"/>
          <w:lang w:val="en-US"/>
        </w:rPr>
        <w:t>tallymaster</w:t>
      </w:r>
      <w:proofErr w:type="spellEnd"/>
      <w:r w:rsidRPr="4435D77C">
        <w:rPr>
          <w:rFonts w:ascii="Arial" w:eastAsia="Arial" w:hAnsi="Arial" w:cs="Arial"/>
          <w:sz w:val="22"/>
          <w:szCs w:val="22"/>
          <w:lang w:val="en-US"/>
        </w:rPr>
        <w:t xml:space="preserve"> must confirm the number of competitors afloat with the ESO as soon as the last boat has left the slipway and that </w:t>
      </w:r>
      <w:r w:rsidRPr="00F74415">
        <w:rPr>
          <w:rFonts w:ascii="Arial" w:eastAsia="Arial" w:hAnsi="Arial" w:cs="Arial"/>
          <w:sz w:val="22"/>
          <w:szCs w:val="22"/>
          <w:lang w:val="en-US"/>
        </w:rPr>
        <w:t>all competitors are safely ashore after racing.  The ESO should notify the Shore Team and RO of</w:t>
      </w:r>
      <w:r w:rsidRPr="4435D77C">
        <w:rPr>
          <w:rFonts w:ascii="Arial" w:eastAsia="Arial" w:hAnsi="Arial" w:cs="Arial"/>
          <w:sz w:val="22"/>
          <w:szCs w:val="22"/>
          <w:lang w:val="en-US"/>
        </w:rPr>
        <w:t xml:space="preserve"> any boats retiring.</w:t>
      </w:r>
    </w:p>
    <w:p w14:paraId="5A2DD303" w14:textId="77777777" w:rsidR="00F74415" w:rsidRDefault="00F74415" w:rsidP="00F74415">
      <w:pPr>
        <w:pBdr>
          <w:top w:val="nil"/>
          <w:left w:val="nil"/>
          <w:bottom w:val="nil"/>
          <w:right w:val="nil"/>
          <w:between w:val="nil"/>
        </w:pBdr>
        <w:ind w:left="360"/>
        <w:jc w:val="both"/>
        <w:rPr>
          <w:rFonts w:ascii="Arial" w:eastAsia="Arial" w:hAnsi="Arial" w:cs="Arial"/>
          <w:sz w:val="22"/>
          <w:szCs w:val="22"/>
          <w:lang w:val="en-US"/>
        </w:rPr>
      </w:pPr>
    </w:p>
    <w:p w14:paraId="7A0FF819"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SAFETY</w:t>
      </w:r>
    </w:p>
    <w:p w14:paraId="51ADD363"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Safety Plan</w:t>
      </w:r>
    </w:p>
    <w:p w14:paraId="149363FF" w14:textId="77777777" w:rsidR="001F1E43" w:rsidRDefault="00EC7980">
      <w:r>
        <w:rPr>
          <w:rFonts w:ascii="Arial" w:eastAsia="Arial" w:hAnsi="Arial" w:cs="Arial"/>
          <w:sz w:val="22"/>
          <w:szCs w:val="22"/>
        </w:rPr>
        <w:t>The ESO will prepare a risk assessment and necessary contingency plan for each event which shall be</w:t>
      </w:r>
      <w:r>
        <w:rPr>
          <w:rFonts w:ascii="Arial" w:eastAsia="Arial" w:hAnsi="Arial" w:cs="Arial"/>
        </w:rPr>
        <w:t xml:space="preserve"> </w:t>
      </w:r>
      <w:r>
        <w:rPr>
          <w:rFonts w:ascii="Arial" w:eastAsia="Arial" w:hAnsi="Arial" w:cs="Arial"/>
          <w:sz w:val="22"/>
          <w:szCs w:val="22"/>
        </w:rPr>
        <w:t>in compliance with the requirements of the guidance document by National Sailing Body (i.e. IS for ROI / RYA for NI)</w:t>
      </w:r>
    </w:p>
    <w:p w14:paraId="756FD7BE" w14:textId="77777777" w:rsidR="001F1E43" w:rsidRDefault="00EC7980">
      <w:pPr>
        <w:pStyle w:val="Heading2"/>
        <w:spacing w:before="0"/>
        <w:jc w:val="both"/>
        <w:rPr>
          <w:rFonts w:ascii="Arial" w:eastAsia="Arial" w:hAnsi="Arial" w:cs="Arial"/>
          <w:b w:val="0"/>
          <w:bCs w:val="0"/>
          <w:i/>
          <w:iCs/>
          <w:color w:val="000000"/>
          <w:sz w:val="22"/>
          <w:szCs w:val="22"/>
        </w:rPr>
      </w:pPr>
      <w:r>
        <w:rPr>
          <w:rFonts w:ascii="Arial" w:eastAsia="Arial" w:hAnsi="Arial" w:cs="Arial"/>
          <w:b w:val="0"/>
          <w:bCs w:val="0"/>
          <w:i/>
          <w:iCs/>
          <w:color w:val="000000"/>
          <w:sz w:val="22"/>
          <w:szCs w:val="22"/>
        </w:rPr>
        <w:t>NB : Guidance can be found on the ITCA website</w:t>
      </w:r>
    </w:p>
    <w:p w14:paraId="5EB4975F" w14:textId="77777777" w:rsidR="001F1E43" w:rsidRDefault="001F1E43">
      <w:pPr>
        <w:pStyle w:val="Heading2"/>
        <w:spacing w:before="0"/>
        <w:jc w:val="both"/>
        <w:rPr>
          <w:rFonts w:ascii="Arial" w:eastAsia="Arial" w:hAnsi="Arial" w:cs="Arial"/>
          <w:color w:val="000000"/>
          <w:sz w:val="22"/>
          <w:szCs w:val="22"/>
        </w:rPr>
      </w:pPr>
    </w:p>
    <w:p w14:paraId="51200162"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Catering</w:t>
      </w:r>
    </w:p>
    <w:p w14:paraId="53E1FFB1" w14:textId="77777777" w:rsidR="001F1E43" w:rsidRDefault="00EC7980">
      <w:pPr>
        <w:numPr>
          <w:ilvl w:val="0"/>
          <w:numId w:val="7"/>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The Host Club will provide a meal, pasta, soup or stew or alternative (preferably hot) for each sailor after racing, free of charge. </w:t>
      </w:r>
    </w:p>
    <w:p w14:paraId="201B0324" w14:textId="77777777" w:rsidR="001F1E43" w:rsidRDefault="001F1E43">
      <w:pPr>
        <w:jc w:val="both"/>
        <w:rPr>
          <w:rFonts w:ascii="Arial" w:eastAsia="Arial" w:hAnsi="Arial" w:cs="Arial"/>
          <w:sz w:val="22"/>
          <w:szCs w:val="22"/>
        </w:rPr>
      </w:pPr>
    </w:p>
    <w:p w14:paraId="47544DC0" w14:textId="77777777" w:rsidR="001F1E43" w:rsidRDefault="001F1E43">
      <w:pPr>
        <w:pStyle w:val="Heading2"/>
        <w:spacing w:before="0"/>
        <w:jc w:val="both"/>
        <w:rPr>
          <w:rFonts w:ascii="Arial" w:eastAsia="Arial" w:hAnsi="Arial" w:cs="Arial"/>
          <w:color w:val="000000"/>
          <w:sz w:val="22"/>
          <w:szCs w:val="22"/>
        </w:rPr>
      </w:pPr>
    </w:p>
    <w:p w14:paraId="08379825"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Prizes</w:t>
      </w:r>
    </w:p>
    <w:p w14:paraId="57D46B4D" w14:textId="77777777" w:rsidR="001F1E43" w:rsidRDefault="00EC7980">
      <w:pPr>
        <w:numPr>
          <w:ilvl w:val="0"/>
          <w:numId w:val="8"/>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Prizes will be supplied by the Host Club and </w:t>
      </w:r>
      <w:r>
        <w:rPr>
          <w:rFonts w:ascii="Arial" w:eastAsia="Arial" w:hAnsi="Arial" w:cs="Arial"/>
          <w:color w:val="222222"/>
          <w:sz w:val="22"/>
          <w:szCs w:val="22"/>
          <w:highlight w:val="white"/>
        </w:rPr>
        <w:t>should be prestigious, reflecting the significance of the event and the award.</w:t>
      </w:r>
    </w:p>
    <w:p w14:paraId="0B255B18" w14:textId="77777777" w:rsidR="001F1E43" w:rsidRDefault="00EC7980">
      <w:pPr>
        <w:numPr>
          <w:ilvl w:val="0"/>
          <w:numId w:val="8"/>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Prizes will be awarded at the conclusion of the event as follows:</w:t>
      </w:r>
    </w:p>
    <w:p w14:paraId="33244D55" w14:textId="77777777" w:rsidR="001F1E43" w:rsidRDefault="001F1E43">
      <w:pPr>
        <w:jc w:val="both"/>
        <w:rPr>
          <w:rFonts w:ascii="Arial" w:eastAsia="Arial" w:hAnsi="Arial" w:cs="Arial"/>
          <w:sz w:val="22"/>
          <w:szCs w:val="22"/>
        </w:rPr>
      </w:pPr>
    </w:p>
    <w:tbl>
      <w:tblPr>
        <w:tblStyle w:val="a1"/>
        <w:tblW w:w="82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9"/>
        <w:gridCol w:w="1733"/>
        <w:gridCol w:w="1702"/>
        <w:gridCol w:w="3616"/>
      </w:tblGrid>
      <w:tr w:rsidR="001F1E43" w14:paraId="281F8B5C" w14:textId="77777777">
        <w:trPr>
          <w:jc w:val="center"/>
        </w:trPr>
        <w:tc>
          <w:tcPr>
            <w:tcW w:w="8290" w:type="dxa"/>
            <w:gridSpan w:val="4"/>
            <w:shd w:val="clear" w:color="auto" w:fill="1F497D"/>
          </w:tcPr>
          <w:p w14:paraId="12B796C4" w14:textId="77777777" w:rsidR="001F1E43" w:rsidRDefault="00EC7980">
            <w:pPr>
              <w:jc w:val="both"/>
              <w:rPr>
                <w:rFonts w:ascii="Arial" w:eastAsia="Arial" w:hAnsi="Arial" w:cs="Arial"/>
                <w:color w:val="FFFFFF"/>
                <w:sz w:val="22"/>
                <w:szCs w:val="22"/>
              </w:rPr>
            </w:pPr>
            <w:r>
              <w:rPr>
                <w:rFonts w:ascii="Arial" w:eastAsia="Arial" w:hAnsi="Arial" w:cs="Arial"/>
                <w:color w:val="FFFFFF"/>
                <w:sz w:val="22"/>
                <w:szCs w:val="22"/>
              </w:rPr>
              <w:t>5.3m</w:t>
            </w:r>
            <w:r>
              <w:rPr>
                <w:rFonts w:ascii="Arial" w:eastAsia="Arial" w:hAnsi="Arial" w:cs="Arial"/>
                <w:color w:val="FFFFFF"/>
                <w:sz w:val="22"/>
                <w:szCs w:val="22"/>
                <w:vertAlign w:val="superscript"/>
              </w:rPr>
              <w:t>2</w:t>
            </w:r>
            <w:r>
              <w:rPr>
                <w:rFonts w:ascii="Arial" w:eastAsia="Arial" w:hAnsi="Arial" w:cs="Arial"/>
                <w:color w:val="FFFFFF"/>
                <w:sz w:val="22"/>
                <w:szCs w:val="22"/>
              </w:rPr>
              <w:t xml:space="preserve"> Fleet</w:t>
            </w:r>
          </w:p>
        </w:tc>
      </w:tr>
      <w:tr w:rsidR="001F1E43" w14:paraId="20BC1FBC" w14:textId="77777777">
        <w:trPr>
          <w:jc w:val="center"/>
        </w:trPr>
        <w:tc>
          <w:tcPr>
            <w:tcW w:w="1239" w:type="dxa"/>
          </w:tcPr>
          <w:p w14:paraId="5D321E10" w14:textId="77777777" w:rsidR="001F1E43" w:rsidRDefault="00EC7980">
            <w:pPr>
              <w:tabs>
                <w:tab w:val="left" w:pos="740"/>
              </w:tabs>
              <w:jc w:val="both"/>
              <w:rPr>
                <w:rFonts w:ascii="Arial" w:eastAsia="Arial" w:hAnsi="Arial" w:cs="Arial"/>
                <w:sz w:val="22"/>
                <w:szCs w:val="22"/>
              </w:rPr>
            </w:pPr>
            <w:r>
              <w:rPr>
                <w:rFonts w:ascii="Arial" w:eastAsia="Arial" w:hAnsi="Arial" w:cs="Arial"/>
                <w:sz w:val="22"/>
                <w:szCs w:val="22"/>
              </w:rPr>
              <w:t>Youth *</w:t>
            </w:r>
          </w:p>
        </w:tc>
        <w:tc>
          <w:tcPr>
            <w:tcW w:w="1733" w:type="dxa"/>
          </w:tcPr>
          <w:p w14:paraId="66B83D40" w14:textId="77777777" w:rsidR="001F1E43" w:rsidRDefault="00EC7980">
            <w:pPr>
              <w:jc w:val="both"/>
              <w:rPr>
                <w:rFonts w:ascii="Arial" w:eastAsia="Arial" w:hAnsi="Arial" w:cs="Arial"/>
                <w:sz w:val="22"/>
                <w:szCs w:val="22"/>
              </w:rPr>
            </w:pPr>
            <w:r>
              <w:rPr>
                <w:rFonts w:ascii="Arial" w:eastAsia="Arial" w:hAnsi="Arial" w:cs="Arial"/>
                <w:sz w:val="22"/>
                <w:szCs w:val="22"/>
              </w:rPr>
              <w:t>14 + Years on 1</w:t>
            </w:r>
            <w:r>
              <w:rPr>
                <w:rFonts w:ascii="Arial" w:eastAsia="Arial" w:hAnsi="Arial" w:cs="Arial"/>
                <w:sz w:val="22"/>
                <w:szCs w:val="22"/>
                <w:vertAlign w:val="superscript"/>
              </w:rPr>
              <w:t>st</w:t>
            </w:r>
            <w:r>
              <w:rPr>
                <w:rFonts w:ascii="Arial" w:eastAsia="Arial" w:hAnsi="Arial" w:cs="Arial"/>
                <w:sz w:val="22"/>
                <w:szCs w:val="22"/>
              </w:rPr>
              <w:t xml:space="preserve"> Jan</w:t>
            </w:r>
          </w:p>
        </w:tc>
        <w:tc>
          <w:tcPr>
            <w:tcW w:w="1702" w:type="dxa"/>
          </w:tcPr>
          <w:p w14:paraId="4512C09A" w14:textId="77777777" w:rsidR="001F1E43" w:rsidRDefault="00EC7980">
            <w:pPr>
              <w:jc w:val="both"/>
              <w:rPr>
                <w:rFonts w:ascii="Arial" w:eastAsia="Arial" w:hAnsi="Arial" w:cs="Arial"/>
                <w:sz w:val="22"/>
                <w:szCs w:val="22"/>
              </w:rPr>
            </w:pPr>
            <w:r>
              <w:rPr>
                <w:rFonts w:ascii="Arial" w:eastAsia="Arial" w:hAnsi="Arial" w:cs="Arial"/>
                <w:sz w:val="22"/>
                <w:szCs w:val="22"/>
              </w:rPr>
              <w:t>Female</w:t>
            </w:r>
          </w:p>
        </w:tc>
        <w:tc>
          <w:tcPr>
            <w:tcW w:w="3616" w:type="dxa"/>
          </w:tcPr>
          <w:p w14:paraId="7B73B38D" w14:textId="77777777" w:rsidR="001F1E43" w:rsidRDefault="00EC7980">
            <w:pPr>
              <w:jc w:val="both"/>
              <w:rPr>
                <w:rFonts w:ascii="Arial" w:eastAsia="Arial" w:hAnsi="Arial" w:cs="Arial"/>
                <w:sz w:val="22"/>
                <w:szCs w:val="22"/>
              </w:rPr>
            </w:pPr>
            <w:r>
              <w:rPr>
                <w:rFonts w:ascii="Arial" w:eastAsia="Arial" w:hAnsi="Arial" w:cs="Arial"/>
                <w:sz w:val="22"/>
                <w:szCs w:val="22"/>
              </w:rPr>
              <w:t>1</w:t>
            </w:r>
            <w:r>
              <w:rPr>
                <w:rFonts w:ascii="Arial" w:eastAsia="Arial" w:hAnsi="Arial" w:cs="Arial"/>
                <w:sz w:val="22"/>
                <w:szCs w:val="22"/>
                <w:vertAlign w:val="superscript"/>
              </w:rPr>
              <w:t>st</w:t>
            </w:r>
            <w:r>
              <w:rPr>
                <w:rFonts w:ascii="Arial" w:eastAsia="Arial" w:hAnsi="Arial" w:cs="Arial"/>
                <w:sz w:val="22"/>
                <w:szCs w:val="22"/>
              </w:rPr>
              <w:t>, 2</w:t>
            </w:r>
            <w:r>
              <w:rPr>
                <w:rFonts w:ascii="Arial" w:eastAsia="Arial" w:hAnsi="Arial" w:cs="Arial"/>
                <w:sz w:val="22"/>
                <w:szCs w:val="22"/>
                <w:vertAlign w:val="superscript"/>
              </w:rPr>
              <w:t>nd</w:t>
            </w:r>
            <w:r>
              <w:rPr>
                <w:rFonts w:ascii="Arial" w:eastAsia="Arial" w:hAnsi="Arial" w:cs="Arial"/>
                <w:sz w:val="22"/>
                <w:szCs w:val="22"/>
              </w:rPr>
              <w:t>, 3</w:t>
            </w:r>
            <w:r>
              <w:rPr>
                <w:rFonts w:ascii="Arial" w:eastAsia="Arial" w:hAnsi="Arial" w:cs="Arial"/>
                <w:sz w:val="22"/>
                <w:szCs w:val="22"/>
                <w:vertAlign w:val="superscript"/>
              </w:rPr>
              <w:t>rd</w:t>
            </w:r>
          </w:p>
        </w:tc>
      </w:tr>
      <w:tr w:rsidR="001F1E43" w14:paraId="152AC7EC" w14:textId="77777777">
        <w:trPr>
          <w:jc w:val="center"/>
        </w:trPr>
        <w:tc>
          <w:tcPr>
            <w:tcW w:w="1239" w:type="dxa"/>
          </w:tcPr>
          <w:p w14:paraId="6C1A3E58" w14:textId="77777777" w:rsidR="001F1E43" w:rsidRDefault="001F1E43">
            <w:pPr>
              <w:tabs>
                <w:tab w:val="left" w:pos="31"/>
              </w:tabs>
              <w:jc w:val="both"/>
              <w:rPr>
                <w:rFonts w:ascii="Arial" w:eastAsia="Arial" w:hAnsi="Arial" w:cs="Arial"/>
                <w:sz w:val="22"/>
                <w:szCs w:val="22"/>
              </w:rPr>
            </w:pPr>
          </w:p>
        </w:tc>
        <w:tc>
          <w:tcPr>
            <w:tcW w:w="1733" w:type="dxa"/>
          </w:tcPr>
          <w:p w14:paraId="45D6A802" w14:textId="77777777" w:rsidR="001F1E43" w:rsidRDefault="001F1E43">
            <w:pPr>
              <w:jc w:val="both"/>
              <w:rPr>
                <w:rFonts w:ascii="Arial" w:eastAsia="Arial" w:hAnsi="Arial" w:cs="Arial"/>
                <w:sz w:val="22"/>
                <w:szCs w:val="22"/>
              </w:rPr>
            </w:pPr>
          </w:p>
        </w:tc>
        <w:tc>
          <w:tcPr>
            <w:tcW w:w="1702" w:type="dxa"/>
          </w:tcPr>
          <w:p w14:paraId="56F8403F" w14:textId="77777777" w:rsidR="001F1E43" w:rsidRDefault="00EC7980">
            <w:pPr>
              <w:jc w:val="both"/>
              <w:rPr>
                <w:rFonts w:ascii="Arial" w:eastAsia="Arial" w:hAnsi="Arial" w:cs="Arial"/>
                <w:sz w:val="22"/>
                <w:szCs w:val="22"/>
              </w:rPr>
            </w:pPr>
            <w:r>
              <w:rPr>
                <w:rFonts w:ascii="Arial" w:eastAsia="Arial" w:hAnsi="Arial" w:cs="Arial"/>
                <w:sz w:val="22"/>
                <w:szCs w:val="22"/>
              </w:rPr>
              <w:t>Male</w:t>
            </w:r>
          </w:p>
        </w:tc>
        <w:tc>
          <w:tcPr>
            <w:tcW w:w="3616" w:type="dxa"/>
          </w:tcPr>
          <w:p w14:paraId="0CC5A3D5" w14:textId="77777777" w:rsidR="001F1E43" w:rsidRDefault="00EC7980">
            <w:pPr>
              <w:jc w:val="both"/>
              <w:rPr>
                <w:rFonts w:ascii="Arial" w:eastAsia="Arial" w:hAnsi="Arial" w:cs="Arial"/>
                <w:sz w:val="22"/>
                <w:szCs w:val="22"/>
              </w:rPr>
            </w:pPr>
            <w:r>
              <w:rPr>
                <w:rFonts w:ascii="Arial" w:eastAsia="Arial" w:hAnsi="Arial" w:cs="Arial"/>
                <w:sz w:val="22"/>
                <w:szCs w:val="22"/>
              </w:rPr>
              <w:t>1</w:t>
            </w:r>
            <w:r>
              <w:rPr>
                <w:rFonts w:ascii="Arial" w:eastAsia="Arial" w:hAnsi="Arial" w:cs="Arial"/>
                <w:sz w:val="22"/>
                <w:szCs w:val="22"/>
                <w:vertAlign w:val="superscript"/>
              </w:rPr>
              <w:t>st</w:t>
            </w:r>
            <w:r>
              <w:rPr>
                <w:rFonts w:ascii="Arial" w:eastAsia="Arial" w:hAnsi="Arial" w:cs="Arial"/>
                <w:sz w:val="22"/>
                <w:szCs w:val="22"/>
              </w:rPr>
              <w:t>, 2</w:t>
            </w:r>
            <w:r>
              <w:rPr>
                <w:rFonts w:ascii="Arial" w:eastAsia="Arial" w:hAnsi="Arial" w:cs="Arial"/>
                <w:sz w:val="22"/>
                <w:szCs w:val="22"/>
                <w:vertAlign w:val="superscript"/>
              </w:rPr>
              <w:t>nd</w:t>
            </w:r>
            <w:r>
              <w:rPr>
                <w:rFonts w:ascii="Arial" w:eastAsia="Arial" w:hAnsi="Arial" w:cs="Arial"/>
                <w:sz w:val="22"/>
                <w:szCs w:val="22"/>
              </w:rPr>
              <w:t>, 3</w:t>
            </w:r>
            <w:r>
              <w:rPr>
                <w:rFonts w:ascii="Arial" w:eastAsia="Arial" w:hAnsi="Arial" w:cs="Arial"/>
                <w:sz w:val="22"/>
                <w:szCs w:val="22"/>
                <w:vertAlign w:val="superscript"/>
              </w:rPr>
              <w:t>rd</w:t>
            </w:r>
          </w:p>
        </w:tc>
      </w:tr>
      <w:tr w:rsidR="001F1E43" w14:paraId="469E2827" w14:textId="77777777">
        <w:trPr>
          <w:jc w:val="center"/>
        </w:trPr>
        <w:tc>
          <w:tcPr>
            <w:tcW w:w="1239" w:type="dxa"/>
          </w:tcPr>
          <w:p w14:paraId="25445C49" w14:textId="77777777" w:rsidR="001F1E43" w:rsidRDefault="00EC7980">
            <w:pPr>
              <w:jc w:val="both"/>
              <w:rPr>
                <w:rFonts w:ascii="Arial" w:eastAsia="Arial" w:hAnsi="Arial" w:cs="Arial"/>
                <w:sz w:val="22"/>
                <w:szCs w:val="22"/>
              </w:rPr>
            </w:pPr>
            <w:r>
              <w:rPr>
                <w:rFonts w:ascii="Arial" w:eastAsia="Arial" w:hAnsi="Arial" w:cs="Arial"/>
                <w:sz w:val="22"/>
                <w:szCs w:val="22"/>
              </w:rPr>
              <w:t>Junior *</w:t>
            </w:r>
          </w:p>
        </w:tc>
        <w:tc>
          <w:tcPr>
            <w:tcW w:w="1733" w:type="dxa"/>
          </w:tcPr>
          <w:p w14:paraId="4A953529" w14:textId="77777777" w:rsidR="001F1E43" w:rsidRDefault="00EC7980">
            <w:pPr>
              <w:jc w:val="both"/>
              <w:rPr>
                <w:rFonts w:ascii="Arial" w:eastAsia="Arial" w:hAnsi="Arial" w:cs="Arial"/>
                <w:sz w:val="22"/>
                <w:szCs w:val="22"/>
              </w:rPr>
            </w:pPr>
            <w:r>
              <w:rPr>
                <w:rFonts w:ascii="Arial" w:eastAsia="Arial" w:hAnsi="Arial" w:cs="Arial"/>
                <w:sz w:val="22"/>
                <w:szCs w:val="22"/>
              </w:rPr>
              <w:t>&lt;14 Years on 1</w:t>
            </w:r>
            <w:r>
              <w:rPr>
                <w:rFonts w:ascii="Arial" w:eastAsia="Arial" w:hAnsi="Arial" w:cs="Arial"/>
                <w:sz w:val="22"/>
                <w:szCs w:val="22"/>
                <w:vertAlign w:val="superscript"/>
              </w:rPr>
              <w:t>st</w:t>
            </w:r>
            <w:r>
              <w:rPr>
                <w:rFonts w:ascii="Arial" w:eastAsia="Arial" w:hAnsi="Arial" w:cs="Arial"/>
                <w:sz w:val="22"/>
                <w:szCs w:val="22"/>
              </w:rPr>
              <w:t xml:space="preserve"> Jan</w:t>
            </w:r>
          </w:p>
        </w:tc>
        <w:tc>
          <w:tcPr>
            <w:tcW w:w="1702" w:type="dxa"/>
          </w:tcPr>
          <w:p w14:paraId="59253B29" w14:textId="77777777" w:rsidR="001F1E43" w:rsidRDefault="00EC7980">
            <w:pPr>
              <w:jc w:val="both"/>
              <w:rPr>
                <w:rFonts w:ascii="Arial" w:eastAsia="Arial" w:hAnsi="Arial" w:cs="Arial"/>
                <w:sz w:val="22"/>
                <w:szCs w:val="22"/>
              </w:rPr>
            </w:pPr>
            <w:r>
              <w:rPr>
                <w:rFonts w:ascii="Arial" w:eastAsia="Arial" w:hAnsi="Arial" w:cs="Arial"/>
                <w:sz w:val="22"/>
                <w:szCs w:val="22"/>
              </w:rPr>
              <w:t>Female</w:t>
            </w:r>
          </w:p>
        </w:tc>
        <w:tc>
          <w:tcPr>
            <w:tcW w:w="3616" w:type="dxa"/>
          </w:tcPr>
          <w:p w14:paraId="045B88DD" w14:textId="77777777" w:rsidR="001F1E43" w:rsidRDefault="00EC7980">
            <w:pPr>
              <w:jc w:val="both"/>
              <w:rPr>
                <w:rFonts w:ascii="Arial" w:eastAsia="Arial" w:hAnsi="Arial" w:cs="Arial"/>
                <w:sz w:val="22"/>
                <w:szCs w:val="22"/>
              </w:rPr>
            </w:pPr>
            <w:r>
              <w:rPr>
                <w:rFonts w:ascii="Arial" w:eastAsia="Arial" w:hAnsi="Arial" w:cs="Arial"/>
                <w:sz w:val="22"/>
                <w:szCs w:val="22"/>
              </w:rPr>
              <w:t>1</w:t>
            </w:r>
            <w:r>
              <w:rPr>
                <w:rFonts w:ascii="Arial" w:eastAsia="Arial" w:hAnsi="Arial" w:cs="Arial"/>
                <w:sz w:val="22"/>
                <w:szCs w:val="22"/>
                <w:vertAlign w:val="superscript"/>
              </w:rPr>
              <w:t>st</w:t>
            </w:r>
            <w:r>
              <w:rPr>
                <w:rFonts w:ascii="Arial" w:eastAsia="Arial" w:hAnsi="Arial" w:cs="Arial"/>
                <w:sz w:val="22"/>
                <w:szCs w:val="22"/>
              </w:rPr>
              <w:t>, 2</w:t>
            </w:r>
            <w:r>
              <w:rPr>
                <w:rFonts w:ascii="Arial" w:eastAsia="Arial" w:hAnsi="Arial" w:cs="Arial"/>
                <w:sz w:val="22"/>
                <w:szCs w:val="22"/>
                <w:vertAlign w:val="superscript"/>
              </w:rPr>
              <w:t>nd</w:t>
            </w:r>
            <w:r>
              <w:rPr>
                <w:rFonts w:ascii="Arial" w:eastAsia="Arial" w:hAnsi="Arial" w:cs="Arial"/>
                <w:sz w:val="22"/>
                <w:szCs w:val="22"/>
              </w:rPr>
              <w:t>, 3</w:t>
            </w:r>
            <w:r>
              <w:rPr>
                <w:rFonts w:ascii="Arial" w:eastAsia="Arial" w:hAnsi="Arial" w:cs="Arial"/>
                <w:sz w:val="22"/>
                <w:szCs w:val="22"/>
                <w:vertAlign w:val="superscript"/>
              </w:rPr>
              <w:t>rd</w:t>
            </w:r>
          </w:p>
        </w:tc>
      </w:tr>
      <w:tr w:rsidR="001F1E43" w14:paraId="3FED3785" w14:textId="77777777">
        <w:trPr>
          <w:jc w:val="center"/>
        </w:trPr>
        <w:tc>
          <w:tcPr>
            <w:tcW w:w="1239" w:type="dxa"/>
          </w:tcPr>
          <w:p w14:paraId="3C773DE7" w14:textId="77777777" w:rsidR="001F1E43" w:rsidRDefault="001F1E43">
            <w:pPr>
              <w:jc w:val="both"/>
              <w:rPr>
                <w:rFonts w:ascii="Arial" w:eastAsia="Arial" w:hAnsi="Arial" w:cs="Arial"/>
                <w:sz w:val="22"/>
                <w:szCs w:val="22"/>
              </w:rPr>
            </w:pPr>
          </w:p>
        </w:tc>
        <w:tc>
          <w:tcPr>
            <w:tcW w:w="1733" w:type="dxa"/>
          </w:tcPr>
          <w:p w14:paraId="458EA9AC" w14:textId="77777777" w:rsidR="001F1E43" w:rsidRDefault="001F1E43">
            <w:pPr>
              <w:jc w:val="both"/>
              <w:rPr>
                <w:rFonts w:ascii="Arial" w:eastAsia="Arial" w:hAnsi="Arial" w:cs="Arial"/>
                <w:sz w:val="22"/>
                <w:szCs w:val="22"/>
              </w:rPr>
            </w:pPr>
          </w:p>
        </w:tc>
        <w:tc>
          <w:tcPr>
            <w:tcW w:w="1702" w:type="dxa"/>
          </w:tcPr>
          <w:p w14:paraId="0D1014C3" w14:textId="77777777" w:rsidR="001F1E43" w:rsidRDefault="00EC7980">
            <w:pPr>
              <w:jc w:val="both"/>
              <w:rPr>
                <w:rFonts w:ascii="Arial" w:eastAsia="Arial" w:hAnsi="Arial" w:cs="Arial"/>
                <w:sz w:val="22"/>
                <w:szCs w:val="22"/>
              </w:rPr>
            </w:pPr>
            <w:r>
              <w:rPr>
                <w:rFonts w:ascii="Arial" w:eastAsia="Arial" w:hAnsi="Arial" w:cs="Arial"/>
                <w:sz w:val="22"/>
                <w:szCs w:val="22"/>
              </w:rPr>
              <w:t>Male</w:t>
            </w:r>
          </w:p>
        </w:tc>
        <w:tc>
          <w:tcPr>
            <w:tcW w:w="3616" w:type="dxa"/>
          </w:tcPr>
          <w:p w14:paraId="3CF9382F" w14:textId="77777777" w:rsidR="001F1E43" w:rsidRDefault="00EC7980">
            <w:pPr>
              <w:jc w:val="both"/>
              <w:rPr>
                <w:rFonts w:ascii="Arial" w:eastAsia="Arial" w:hAnsi="Arial" w:cs="Arial"/>
                <w:sz w:val="22"/>
                <w:szCs w:val="22"/>
              </w:rPr>
            </w:pPr>
            <w:r>
              <w:rPr>
                <w:rFonts w:ascii="Arial" w:eastAsia="Arial" w:hAnsi="Arial" w:cs="Arial"/>
                <w:sz w:val="22"/>
                <w:szCs w:val="22"/>
              </w:rPr>
              <w:t>1</w:t>
            </w:r>
            <w:r>
              <w:rPr>
                <w:rFonts w:ascii="Arial" w:eastAsia="Arial" w:hAnsi="Arial" w:cs="Arial"/>
                <w:sz w:val="22"/>
                <w:szCs w:val="22"/>
                <w:vertAlign w:val="superscript"/>
              </w:rPr>
              <w:t>st</w:t>
            </w:r>
            <w:r>
              <w:rPr>
                <w:rFonts w:ascii="Arial" w:eastAsia="Arial" w:hAnsi="Arial" w:cs="Arial"/>
                <w:sz w:val="22"/>
                <w:szCs w:val="22"/>
              </w:rPr>
              <w:t>, 2</w:t>
            </w:r>
            <w:r>
              <w:rPr>
                <w:rFonts w:ascii="Arial" w:eastAsia="Arial" w:hAnsi="Arial" w:cs="Arial"/>
                <w:sz w:val="22"/>
                <w:szCs w:val="22"/>
                <w:vertAlign w:val="superscript"/>
              </w:rPr>
              <w:t>nd</w:t>
            </w:r>
            <w:r>
              <w:rPr>
                <w:rFonts w:ascii="Arial" w:eastAsia="Arial" w:hAnsi="Arial" w:cs="Arial"/>
                <w:sz w:val="22"/>
                <w:szCs w:val="22"/>
              </w:rPr>
              <w:t>, 3</w:t>
            </w:r>
            <w:r>
              <w:rPr>
                <w:rFonts w:ascii="Arial" w:eastAsia="Arial" w:hAnsi="Arial" w:cs="Arial"/>
                <w:sz w:val="22"/>
                <w:szCs w:val="22"/>
                <w:vertAlign w:val="superscript"/>
              </w:rPr>
              <w:t>rd</w:t>
            </w:r>
          </w:p>
        </w:tc>
      </w:tr>
      <w:tr w:rsidR="001F1E43" w14:paraId="2DDA5A79" w14:textId="77777777">
        <w:trPr>
          <w:jc w:val="center"/>
        </w:trPr>
        <w:tc>
          <w:tcPr>
            <w:tcW w:w="8290" w:type="dxa"/>
            <w:gridSpan w:val="4"/>
          </w:tcPr>
          <w:p w14:paraId="0A77B7FF" w14:textId="77777777" w:rsidR="001F1E43" w:rsidRDefault="00EC7980">
            <w:pPr>
              <w:jc w:val="both"/>
              <w:rPr>
                <w:rFonts w:ascii="Arial" w:eastAsia="Arial" w:hAnsi="Arial" w:cs="Arial"/>
                <w:sz w:val="22"/>
                <w:szCs w:val="22"/>
              </w:rPr>
            </w:pPr>
            <w:r>
              <w:rPr>
                <w:rFonts w:ascii="Arial" w:eastAsia="Arial" w:hAnsi="Arial" w:cs="Arial"/>
                <w:sz w:val="22"/>
                <w:szCs w:val="22"/>
              </w:rPr>
              <w:t>For events of 2 days or more the overall perpetual prize will be provided by ITCA (Perpetual Trophies).</w:t>
            </w:r>
          </w:p>
        </w:tc>
      </w:tr>
      <w:tr w:rsidR="001F1E43" w14:paraId="69889D2B" w14:textId="77777777">
        <w:trPr>
          <w:jc w:val="center"/>
        </w:trPr>
        <w:tc>
          <w:tcPr>
            <w:tcW w:w="8290" w:type="dxa"/>
            <w:gridSpan w:val="4"/>
            <w:shd w:val="clear" w:color="auto" w:fill="1F497D"/>
          </w:tcPr>
          <w:p w14:paraId="2CCDAD93" w14:textId="77777777" w:rsidR="001F1E43" w:rsidRDefault="00EC7980">
            <w:pPr>
              <w:jc w:val="both"/>
              <w:rPr>
                <w:rFonts w:ascii="Arial" w:eastAsia="Arial" w:hAnsi="Arial" w:cs="Arial"/>
                <w:color w:val="FFFFFF"/>
                <w:sz w:val="22"/>
                <w:szCs w:val="22"/>
              </w:rPr>
            </w:pPr>
            <w:r>
              <w:rPr>
                <w:rFonts w:ascii="Arial" w:eastAsia="Arial" w:hAnsi="Arial" w:cs="Arial"/>
                <w:color w:val="FFFFFF"/>
                <w:sz w:val="22"/>
                <w:szCs w:val="22"/>
              </w:rPr>
              <w:t>4.2m</w:t>
            </w:r>
            <w:r>
              <w:rPr>
                <w:rFonts w:ascii="Arial" w:eastAsia="Arial" w:hAnsi="Arial" w:cs="Arial"/>
                <w:color w:val="FFFFFF"/>
                <w:sz w:val="22"/>
                <w:szCs w:val="22"/>
                <w:vertAlign w:val="superscript"/>
              </w:rPr>
              <w:t>2</w:t>
            </w:r>
            <w:r>
              <w:rPr>
                <w:rFonts w:ascii="Arial" w:eastAsia="Arial" w:hAnsi="Arial" w:cs="Arial"/>
                <w:color w:val="FFFFFF"/>
                <w:sz w:val="22"/>
                <w:szCs w:val="22"/>
              </w:rPr>
              <w:t xml:space="preserve"> Fleet</w:t>
            </w:r>
          </w:p>
        </w:tc>
      </w:tr>
      <w:tr w:rsidR="001F1E43" w14:paraId="20C9C024" w14:textId="77777777">
        <w:trPr>
          <w:jc w:val="center"/>
        </w:trPr>
        <w:tc>
          <w:tcPr>
            <w:tcW w:w="4674" w:type="dxa"/>
            <w:gridSpan w:val="3"/>
          </w:tcPr>
          <w:p w14:paraId="39026060" w14:textId="77777777" w:rsidR="001F1E43" w:rsidRDefault="00EC7980">
            <w:pPr>
              <w:jc w:val="both"/>
              <w:rPr>
                <w:rFonts w:ascii="Arial" w:eastAsia="Arial" w:hAnsi="Arial" w:cs="Arial"/>
                <w:sz w:val="22"/>
                <w:szCs w:val="22"/>
              </w:rPr>
            </w:pPr>
            <w:r>
              <w:rPr>
                <w:rFonts w:ascii="Arial" w:eastAsia="Arial" w:hAnsi="Arial" w:cs="Arial"/>
                <w:sz w:val="22"/>
                <w:szCs w:val="22"/>
              </w:rPr>
              <w:t>Male or Female</w:t>
            </w:r>
          </w:p>
        </w:tc>
        <w:tc>
          <w:tcPr>
            <w:tcW w:w="3616" w:type="dxa"/>
          </w:tcPr>
          <w:p w14:paraId="2B380FFA" w14:textId="77777777" w:rsidR="001F1E43" w:rsidRDefault="00EC7980">
            <w:pPr>
              <w:jc w:val="both"/>
              <w:rPr>
                <w:rFonts w:ascii="Arial" w:eastAsia="Arial" w:hAnsi="Arial" w:cs="Arial"/>
                <w:sz w:val="22"/>
                <w:szCs w:val="22"/>
              </w:rPr>
            </w:pPr>
            <w:r>
              <w:rPr>
                <w:rFonts w:ascii="Arial" w:eastAsia="Arial" w:hAnsi="Arial" w:cs="Arial"/>
                <w:sz w:val="22"/>
                <w:szCs w:val="22"/>
              </w:rPr>
              <w:t>1</w:t>
            </w:r>
            <w:r>
              <w:rPr>
                <w:rFonts w:ascii="Arial" w:eastAsia="Arial" w:hAnsi="Arial" w:cs="Arial"/>
                <w:sz w:val="22"/>
                <w:szCs w:val="22"/>
                <w:vertAlign w:val="superscript"/>
              </w:rPr>
              <w:t>st</w:t>
            </w:r>
            <w:r>
              <w:rPr>
                <w:rFonts w:ascii="Arial" w:eastAsia="Arial" w:hAnsi="Arial" w:cs="Arial"/>
                <w:sz w:val="22"/>
                <w:szCs w:val="22"/>
              </w:rPr>
              <w:t>, 2</w:t>
            </w:r>
            <w:r>
              <w:rPr>
                <w:rFonts w:ascii="Arial" w:eastAsia="Arial" w:hAnsi="Arial" w:cs="Arial"/>
                <w:sz w:val="22"/>
                <w:szCs w:val="22"/>
                <w:vertAlign w:val="superscript"/>
              </w:rPr>
              <w:t>nd</w:t>
            </w:r>
            <w:r>
              <w:rPr>
                <w:rFonts w:ascii="Arial" w:eastAsia="Arial" w:hAnsi="Arial" w:cs="Arial"/>
                <w:sz w:val="22"/>
                <w:szCs w:val="22"/>
              </w:rPr>
              <w:t>, 3</w:t>
            </w:r>
            <w:r>
              <w:rPr>
                <w:rFonts w:ascii="Arial" w:eastAsia="Arial" w:hAnsi="Arial" w:cs="Arial"/>
                <w:sz w:val="22"/>
                <w:szCs w:val="22"/>
                <w:vertAlign w:val="superscript"/>
              </w:rPr>
              <w:t>rd</w:t>
            </w:r>
          </w:p>
        </w:tc>
      </w:tr>
      <w:tr w:rsidR="001F1E43" w14:paraId="12DC80B5" w14:textId="77777777">
        <w:trPr>
          <w:jc w:val="center"/>
        </w:trPr>
        <w:tc>
          <w:tcPr>
            <w:tcW w:w="8290" w:type="dxa"/>
            <w:gridSpan w:val="4"/>
            <w:shd w:val="clear" w:color="auto" w:fill="1F497D"/>
          </w:tcPr>
          <w:p w14:paraId="76DCE224" w14:textId="77777777" w:rsidR="001F1E43" w:rsidRDefault="00EC7980">
            <w:pPr>
              <w:jc w:val="both"/>
              <w:rPr>
                <w:rFonts w:ascii="Arial" w:eastAsia="Arial" w:hAnsi="Arial" w:cs="Arial"/>
                <w:color w:val="FFFFFF"/>
                <w:sz w:val="22"/>
                <w:szCs w:val="22"/>
              </w:rPr>
            </w:pPr>
            <w:r>
              <w:rPr>
                <w:rFonts w:ascii="Arial" w:eastAsia="Arial" w:hAnsi="Arial" w:cs="Arial"/>
                <w:color w:val="FFFFFF"/>
                <w:sz w:val="22"/>
                <w:szCs w:val="22"/>
              </w:rPr>
              <w:t>Regatta Fleet (If applicable)</w:t>
            </w:r>
          </w:p>
        </w:tc>
      </w:tr>
      <w:tr w:rsidR="001F1E43" w14:paraId="5B7ABFA4" w14:textId="77777777">
        <w:trPr>
          <w:jc w:val="center"/>
        </w:trPr>
        <w:tc>
          <w:tcPr>
            <w:tcW w:w="4674" w:type="dxa"/>
            <w:gridSpan w:val="3"/>
          </w:tcPr>
          <w:p w14:paraId="30425C86" w14:textId="77777777" w:rsidR="001F1E43" w:rsidRDefault="00EC7980">
            <w:pPr>
              <w:jc w:val="both"/>
              <w:rPr>
                <w:rFonts w:ascii="Arial" w:eastAsia="Arial" w:hAnsi="Arial" w:cs="Arial"/>
                <w:sz w:val="22"/>
                <w:szCs w:val="22"/>
              </w:rPr>
            </w:pPr>
            <w:r>
              <w:rPr>
                <w:rFonts w:ascii="Arial" w:eastAsia="Arial" w:hAnsi="Arial" w:cs="Arial"/>
                <w:sz w:val="22"/>
                <w:szCs w:val="22"/>
              </w:rPr>
              <w:t>Male or Female</w:t>
            </w:r>
          </w:p>
        </w:tc>
        <w:tc>
          <w:tcPr>
            <w:tcW w:w="3616" w:type="dxa"/>
          </w:tcPr>
          <w:p w14:paraId="7CE44011" w14:textId="77777777" w:rsidR="001F1E43" w:rsidRDefault="00EC7980">
            <w:pPr>
              <w:jc w:val="both"/>
              <w:rPr>
                <w:rFonts w:ascii="Arial" w:eastAsia="Arial" w:hAnsi="Arial" w:cs="Arial"/>
                <w:sz w:val="22"/>
                <w:szCs w:val="22"/>
              </w:rPr>
            </w:pPr>
            <w:r>
              <w:rPr>
                <w:rFonts w:ascii="Arial" w:eastAsia="Arial" w:hAnsi="Arial" w:cs="Arial"/>
                <w:sz w:val="22"/>
                <w:szCs w:val="22"/>
              </w:rPr>
              <w:t>1</w:t>
            </w:r>
            <w:r>
              <w:rPr>
                <w:rFonts w:ascii="Arial" w:eastAsia="Arial" w:hAnsi="Arial" w:cs="Arial"/>
                <w:sz w:val="22"/>
                <w:szCs w:val="22"/>
                <w:vertAlign w:val="superscript"/>
              </w:rPr>
              <w:t>st</w:t>
            </w:r>
            <w:r>
              <w:rPr>
                <w:rFonts w:ascii="Arial" w:eastAsia="Arial" w:hAnsi="Arial" w:cs="Arial"/>
                <w:sz w:val="22"/>
                <w:szCs w:val="22"/>
              </w:rPr>
              <w:t>, 2</w:t>
            </w:r>
            <w:r>
              <w:rPr>
                <w:rFonts w:ascii="Arial" w:eastAsia="Arial" w:hAnsi="Arial" w:cs="Arial"/>
                <w:sz w:val="22"/>
                <w:szCs w:val="22"/>
                <w:vertAlign w:val="superscript"/>
              </w:rPr>
              <w:t>nd</w:t>
            </w:r>
            <w:r>
              <w:rPr>
                <w:rFonts w:ascii="Arial" w:eastAsia="Arial" w:hAnsi="Arial" w:cs="Arial"/>
                <w:sz w:val="22"/>
                <w:szCs w:val="22"/>
              </w:rPr>
              <w:t>, 3</w:t>
            </w:r>
            <w:r>
              <w:rPr>
                <w:rFonts w:ascii="Arial" w:eastAsia="Arial" w:hAnsi="Arial" w:cs="Arial"/>
                <w:sz w:val="22"/>
                <w:szCs w:val="22"/>
                <w:vertAlign w:val="superscript"/>
              </w:rPr>
              <w:t>rd</w:t>
            </w:r>
          </w:p>
        </w:tc>
      </w:tr>
      <w:tr w:rsidR="001F1E43" w14:paraId="78C2307D" w14:textId="77777777">
        <w:trPr>
          <w:jc w:val="center"/>
        </w:trPr>
        <w:tc>
          <w:tcPr>
            <w:tcW w:w="8290" w:type="dxa"/>
            <w:gridSpan w:val="4"/>
          </w:tcPr>
          <w:p w14:paraId="0F16CCF9" w14:textId="77777777" w:rsidR="001F1E43" w:rsidRDefault="00EC7980">
            <w:pPr>
              <w:jc w:val="both"/>
              <w:rPr>
                <w:rFonts w:ascii="Arial" w:eastAsia="Arial" w:hAnsi="Arial" w:cs="Arial"/>
                <w:i/>
                <w:iCs/>
                <w:sz w:val="22"/>
                <w:szCs w:val="22"/>
              </w:rPr>
            </w:pPr>
            <w:r>
              <w:rPr>
                <w:rFonts w:ascii="Arial" w:eastAsia="Arial" w:hAnsi="Arial" w:cs="Arial"/>
                <w:i/>
                <w:iCs/>
                <w:sz w:val="22"/>
                <w:szCs w:val="22"/>
              </w:rPr>
              <w:t xml:space="preserve"> </w:t>
            </w:r>
            <w:r>
              <w:rPr>
                <w:rFonts w:ascii="Arial" w:eastAsia="Arial" w:hAnsi="Arial" w:cs="Arial"/>
                <w:i/>
                <w:iCs/>
                <w:color w:val="000000"/>
                <w:sz w:val="22"/>
                <w:szCs w:val="22"/>
              </w:rPr>
              <w:t xml:space="preserve"> * Age Category defined by year of birth</w:t>
            </w:r>
            <w:r>
              <w:rPr>
                <w:rFonts w:ascii="Arial" w:eastAsia="Arial" w:hAnsi="Arial" w:cs="Arial"/>
                <w:i/>
                <w:iCs/>
                <w:sz w:val="22"/>
                <w:szCs w:val="22"/>
              </w:rPr>
              <w:t xml:space="preserve">  </w:t>
            </w:r>
          </w:p>
        </w:tc>
      </w:tr>
    </w:tbl>
    <w:p w14:paraId="57A0AD23" w14:textId="77777777" w:rsidR="00B03B3E" w:rsidRDefault="00B03B3E">
      <w:pPr>
        <w:pStyle w:val="Heading2"/>
        <w:spacing w:before="0"/>
        <w:jc w:val="both"/>
        <w:rPr>
          <w:rFonts w:ascii="Arial" w:eastAsia="Arial" w:hAnsi="Arial" w:cs="Arial"/>
          <w:color w:val="000000"/>
          <w:sz w:val="22"/>
          <w:szCs w:val="22"/>
        </w:rPr>
      </w:pPr>
    </w:p>
    <w:p w14:paraId="244496CC" w14:textId="77777777" w:rsidR="00B03B3E" w:rsidRDefault="00B03B3E">
      <w:pPr>
        <w:pStyle w:val="Heading2"/>
        <w:spacing w:before="0"/>
        <w:jc w:val="both"/>
        <w:rPr>
          <w:rFonts w:ascii="Arial" w:eastAsia="Arial" w:hAnsi="Arial" w:cs="Arial"/>
          <w:color w:val="000000"/>
          <w:sz w:val="22"/>
          <w:szCs w:val="22"/>
        </w:rPr>
      </w:pPr>
    </w:p>
    <w:p w14:paraId="0F3AFD7C" w14:textId="77777777" w:rsidR="00B03B3E" w:rsidRPr="00B03B3E" w:rsidRDefault="00B03B3E" w:rsidP="00B03B3E"/>
    <w:p w14:paraId="6FEFDDC9" w14:textId="77777777" w:rsidR="00B03B3E" w:rsidRDefault="00B03B3E">
      <w:pPr>
        <w:pStyle w:val="Heading2"/>
        <w:spacing w:before="0"/>
        <w:jc w:val="both"/>
        <w:rPr>
          <w:rFonts w:ascii="Arial" w:eastAsia="Arial" w:hAnsi="Arial" w:cs="Arial"/>
          <w:color w:val="000000"/>
          <w:sz w:val="22"/>
          <w:szCs w:val="22"/>
        </w:rPr>
      </w:pPr>
    </w:p>
    <w:p w14:paraId="3C86A813" w14:textId="77777777" w:rsidR="00B03B3E" w:rsidRDefault="00B03B3E">
      <w:pPr>
        <w:pStyle w:val="Heading2"/>
        <w:spacing w:before="0"/>
        <w:jc w:val="both"/>
        <w:rPr>
          <w:rFonts w:ascii="Arial" w:eastAsia="Arial" w:hAnsi="Arial" w:cs="Arial"/>
          <w:color w:val="000000"/>
          <w:sz w:val="22"/>
          <w:szCs w:val="22"/>
        </w:rPr>
      </w:pPr>
    </w:p>
    <w:p w14:paraId="0D1070EE" w14:textId="77777777" w:rsidR="00B03B3E" w:rsidRDefault="00B03B3E">
      <w:pPr>
        <w:pStyle w:val="Heading2"/>
        <w:spacing w:before="0"/>
        <w:jc w:val="both"/>
        <w:rPr>
          <w:rFonts w:ascii="Arial" w:eastAsia="Arial" w:hAnsi="Arial" w:cs="Arial"/>
          <w:color w:val="000000"/>
          <w:sz w:val="22"/>
          <w:szCs w:val="22"/>
        </w:rPr>
      </w:pPr>
    </w:p>
    <w:p w14:paraId="1F61D3C4" w14:textId="77777777" w:rsidR="00B03B3E" w:rsidRDefault="00B03B3E">
      <w:pPr>
        <w:pStyle w:val="Heading2"/>
        <w:spacing w:before="0"/>
        <w:jc w:val="both"/>
        <w:rPr>
          <w:rFonts w:ascii="Arial" w:eastAsia="Arial" w:hAnsi="Arial" w:cs="Arial"/>
          <w:color w:val="000000"/>
          <w:sz w:val="22"/>
          <w:szCs w:val="22"/>
        </w:rPr>
      </w:pPr>
    </w:p>
    <w:p w14:paraId="034C2765" w14:textId="77777777" w:rsidR="00B03B3E" w:rsidRDefault="00B03B3E">
      <w:pPr>
        <w:pStyle w:val="Heading2"/>
        <w:spacing w:before="0"/>
        <w:jc w:val="both"/>
        <w:rPr>
          <w:rFonts w:ascii="Arial" w:eastAsia="Arial" w:hAnsi="Arial" w:cs="Arial"/>
          <w:color w:val="000000"/>
          <w:sz w:val="22"/>
          <w:szCs w:val="22"/>
        </w:rPr>
      </w:pPr>
    </w:p>
    <w:p w14:paraId="621CFF6A" w14:textId="77777777" w:rsidR="00B03B3E" w:rsidRDefault="00B03B3E">
      <w:pPr>
        <w:pStyle w:val="Heading2"/>
        <w:spacing w:before="0"/>
        <w:jc w:val="both"/>
        <w:rPr>
          <w:rFonts w:ascii="Arial" w:eastAsia="Arial" w:hAnsi="Arial" w:cs="Arial"/>
          <w:color w:val="000000"/>
          <w:sz w:val="22"/>
          <w:szCs w:val="22"/>
        </w:rPr>
      </w:pPr>
    </w:p>
    <w:p w14:paraId="7D2617EC" w14:textId="77777777" w:rsidR="001F1E43" w:rsidRDefault="00EC7980">
      <w:pPr>
        <w:pStyle w:val="Heading2"/>
        <w:spacing w:before="0"/>
        <w:jc w:val="both"/>
        <w:rPr>
          <w:rFonts w:ascii="Arial" w:eastAsia="Arial" w:hAnsi="Arial" w:cs="Arial"/>
          <w:color w:val="000000"/>
          <w:sz w:val="22"/>
          <w:szCs w:val="22"/>
        </w:rPr>
      </w:pPr>
      <w:r>
        <w:rPr>
          <w:rFonts w:ascii="Arial" w:eastAsia="Arial" w:hAnsi="Arial" w:cs="Arial"/>
          <w:color w:val="000000"/>
          <w:sz w:val="22"/>
          <w:szCs w:val="22"/>
        </w:rPr>
        <w:t>Event Volunteers / Management guidance only</w:t>
      </w:r>
    </w:p>
    <w:p w14:paraId="3970A335" w14:textId="77777777" w:rsidR="001F1E43" w:rsidRDefault="00EC7980">
      <w:pPr>
        <w:jc w:val="both"/>
        <w:rPr>
          <w:rFonts w:ascii="Arial" w:eastAsia="Arial" w:hAnsi="Arial" w:cs="Arial"/>
          <w:sz w:val="22"/>
          <w:szCs w:val="22"/>
        </w:rPr>
      </w:pPr>
      <w:r>
        <w:rPr>
          <w:rFonts w:ascii="Arial" w:eastAsia="Arial" w:hAnsi="Arial" w:cs="Arial"/>
          <w:sz w:val="22"/>
          <w:szCs w:val="22"/>
        </w:rPr>
        <w:t>A minimum recommended staffing list is below.</w:t>
      </w:r>
    </w:p>
    <w:tbl>
      <w:tblPr>
        <w:tblStyle w:val="a2"/>
        <w:tblW w:w="8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2"/>
        <w:gridCol w:w="4148"/>
      </w:tblGrid>
      <w:tr w:rsidR="001F1E43" w14:paraId="657FE760" w14:textId="77777777">
        <w:tc>
          <w:tcPr>
            <w:tcW w:w="4142" w:type="dxa"/>
          </w:tcPr>
          <w:p w14:paraId="31320671"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Registration</w:t>
            </w:r>
          </w:p>
        </w:tc>
        <w:tc>
          <w:tcPr>
            <w:tcW w:w="4148" w:type="dxa"/>
          </w:tcPr>
          <w:p w14:paraId="672DDCE3"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2</w:t>
            </w:r>
          </w:p>
        </w:tc>
      </w:tr>
      <w:tr w:rsidR="001F1E43" w14:paraId="0DACADE0" w14:textId="77777777">
        <w:tc>
          <w:tcPr>
            <w:tcW w:w="4142" w:type="dxa"/>
          </w:tcPr>
          <w:p w14:paraId="76DC31D4" w14:textId="77777777" w:rsidR="001F1E43" w:rsidRDefault="00EC7980">
            <w:pPr>
              <w:jc w:val="both"/>
              <w:rPr>
                <w:rFonts w:ascii="Arial" w:eastAsia="Arial" w:hAnsi="Arial" w:cs="Arial"/>
                <w:b/>
                <w:bCs/>
                <w:color w:val="000000"/>
                <w:sz w:val="22"/>
                <w:szCs w:val="22"/>
              </w:rPr>
            </w:pPr>
            <w:r>
              <w:rPr>
                <w:rFonts w:ascii="Arial" w:eastAsia="Arial" w:hAnsi="Arial" w:cs="Arial"/>
                <w:b/>
                <w:bCs/>
                <w:color w:val="000000"/>
                <w:sz w:val="22"/>
                <w:szCs w:val="22"/>
              </w:rPr>
              <w:t>Principal Race Officer (Mandatory)</w:t>
            </w:r>
          </w:p>
        </w:tc>
        <w:tc>
          <w:tcPr>
            <w:tcW w:w="4148" w:type="dxa"/>
          </w:tcPr>
          <w:p w14:paraId="787077B1"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1</w:t>
            </w:r>
          </w:p>
        </w:tc>
      </w:tr>
      <w:tr w:rsidR="001F1E43" w14:paraId="29391FE3" w14:textId="77777777">
        <w:tc>
          <w:tcPr>
            <w:tcW w:w="4142" w:type="dxa"/>
          </w:tcPr>
          <w:p w14:paraId="3497257F"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Assistant Race Officer</w:t>
            </w:r>
          </w:p>
        </w:tc>
        <w:tc>
          <w:tcPr>
            <w:tcW w:w="4148" w:type="dxa"/>
          </w:tcPr>
          <w:p w14:paraId="258638AE"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1</w:t>
            </w:r>
          </w:p>
        </w:tc>
      </w:tr>
      <w:tr w:rsidR="001F1E43" w14:paraId="04195849" w14:textId="77777777">
        <w:tc>
          <w:tcPr>
            <w:tcW w:w="4142" w:type="dxa"/>
          </w:tcPr>
          <w:p w14:paraId="0F89158B" w14:textId="77777777" w:rsidR="001F1E43" w:rsidRDefault="00EC7980">
            <w:pPr>
              <w:jc w:val="both"/>
              <w:rPr>
                <w:rFonts w:ascii="Arial" w:eastAsia="Arial" w:hAnsi="Arial" w:cs="Arial"/>
                <w:b/>
                <w:bCs/>
                <w:color w:val="000000"/>
                <w:sz w:val="22"/>
                <w:szCs w:val="22"/>
              </w:rPr>
            </w:pPr>
            <w:r>
              <w:rPr>
                <w:rFonts w:ascii="Arial" w:eastAsia="Arial" w:hAnsi="Arial" w:cs="Arial"/>
                <w:b/>
                <w:bCs/>
                <w:sz w:val="22"/>
                <w:szCs w:val="22"/>
              </w:rPr>
              <w:t>Event</w:t>
            </w:r>
            <w:r>
              <w:rPr>
                <w:rFonts w:ascii="Arial" w:eastAsia="Arial" w:hAnsi="Arial" w:cs="Arial"/>
                <w:b/>
                <w:bCs/>
                <w:color w:val="00B050"/>
                <w:sz w:val="22"/>
                <w:szCs w:val="22"/>
              </w:rPr>
              <w:t xml:space="preserve"> </w:t>
            </w:r>
            <w:r>
              <w:rPr>
                <w:rFonts w:ascii="Arial" w:eastAsia="Arial" w:hAnsi="Arial" w:cs="Arial"/>
                <w:b/>
                <w:bCs/>
                <w:color w:val="000000"/>
                <w:sz w:val="22"/>
                <w:szCs w:val="22"/>
              </w:rPr>
              <w:t>Safety Officer (Mandatory)</w:t>
            </w:r>
          </w:p>
        </w:tc>
        <w:tc>
          <w:tcPr>
            <w:tcW w:w="4148" w:type="dxa"/>
          </w:tcPr>
          <w:p w14:paraId="190C3351"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1</w:t>
            </w:r>
          </w:p>
        </w:tc>
      </w:tr>
      <w:tr w:rsidR="001F1E43" w14:paraId="7E1209E7" w14:textId="77777777">
        <w:tc>
          <w:tcPr>
            <w:tcW w:w="4142" w:type="dxa"/>
          </w:tcPr>
          <w:p w14:paraId="5B5CA24A" w14:textId="77777777" w:rsidR="001F1E43" w:rsidRDefault="00EC7980">
            <w:pPr>
              <w:jc w:val="both"/>
              <w:rPr>
                <w:rFonts w:ascii="Arial" w:eastAsia="Arial" w:hAnsi="Arial" w:cs="Arial"/>
                <w:b/>
                <w:bCs/>
                <w:color w:val="000000"/>
                <w:sz w:val="22"/>
                <w:szCs w:val="22"/>
              </w:rPr>
            </w:pPr>
            <w:r>
              <w:rPr>
                <w:rFonts w:ascii="Arial" w:eastAsia="Arial" w:hAnsi="Arial" w:cs="Arial"/>
                <w:b/>
                <w:bCs/>
                <w:color w:val="000000"/>
                <w:sz w:val="22"/>
                <w:szCs w:val="22"/>
              </w:rPr>
              <w:t>Child Protection Officer (Mandatory)</w:t>
            </w:r>
          </w:p>
        </w:tc>
        <w:tc>
          <w:tcPr>
            <w:tcW w:w="4148" w:type="dxa"/>
          </w:tcPr>
          <w:p w14:paraId="0BCACC73"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If not on site, then must be contactable.</w:t>
            </w:r>
          </w:p>
        </w:tc>
      </w:tr>
      <w:tr w:rsidR="001F1E43" w14:paraId="7C879837" w14:textId="77777777">
        <w:tc>
          <w:tcPr>
            <w:tcW w:w="4142" w:type="dxa"/>
          </w:tcPr>
          <w:p w14:paraId="1512D09E"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Committee Boat Helpers</w:t>
            </w:r>
          </w:p>
        </w:tc>
        <w:tc>
          <w:tcPr>
            <w:tcW w:w="4148" w:type="dxa"/>
          </w:tcPr>
          <w:p w14:paraId="0DD9EDE1"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 xml:space="preserve">4 </w:t>
            </w:r>
            <w:r>
              <w:rPr>
                <w:rFonts w:ascii="Arial" w:eastAsia="Arial" w:hAnsi="Arial" w:cs="Arial"/>
                <w:sz w:val="22"/>
                <w:szCs w:val="22"/>
              </w:rPr>
              <w:t xml:space="preserve">+ </w:t>
            </w:r>
            <w:r>
              <w:rPr>
                <w:rFonts w:ascii="Arial" w:eastAsia="Arial" w:hAnsi="Arial" w:cs="Arial"/>
                <w:color w:val="000000"/>
                <w:sz w:val="22"/>
                <w:szCs w:val="22"/>
              </w:rPr>
              <w:t xml:space="preserve">(Flags, horns, </w:t>
            </w:r>
            <w:r>
              <w:rPr>
                <w:rFonts w:ascii="Arial" w:eastAsia="Arial" w:hAnsi="Arial" w:cs="Arial"/>
                <w:sz w:val="22"/>
                <w:szCs w:val="22"/>
              </w:rPr>
              <w:t>timekeeper,</w:t>
            </w:r>
            <w:r>
              <w:rPr>
                <w:rFonts w:ascii="Arial" w:eastAsia="Arial" w:hAnsi="Arial" w:cs="Arial"/>
                <w:color w:val="00B050"/>
                <w:sz w:val="22"/>
                <w:szCs w:val="22"/>
              </w:rPr>
              <w:t xml:space="preserve"> </w:t>
            </w:r>
            <w:r>
              <w:rPr>
                <w:rFonts w:ascii="Arial" w:eastAsia="Arial" w:hAnsi="Arial" w:cs="Arial"/>
                <w:sz w:val="22"/>
                <w:szCs w:val="22"/>
              </w:rPr>
              <w:t>videographer</w:t>
            </w:r>
            <w:r>
              <w:rPr>
                <w:rFonts w:ascii="Arial" w:eastAsia="Arial" w:hAnsi="Arial" w:cs="Arial"/>
                <w:color w:val="000000"/>
                <w:sz w:val="22"/>
                <w:szCs w:val="22"/>
              </w:rPr>
              <w:t>)</w:t>
            </w:r>
          </w:p>
        </w:tc>
      </w:tr>
      <w:tr w:rsidR="001F1E43" w14:paraId="220D4EC3" w14:textId="77777777">
        <w:tc>
          <w:tcPr>
            <w:tcW w:w="4142" w:type="dxa"/>
          </w:tcPr>
          <w:p w14:paraId="78E7811F"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Pin Boat</w:t>
            </w:r>
          </w:p>
        </w:tc>
        <w:tc>
          <w:tcPr>
            <w:tcW w:w="4148" w:type="dxa"/>
          </w:tcPr>
          <w:p w14:paraId="645167F0"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 xml:space="preserve">2 </w:t>
            </w:r>
            <w:r>
              <w:rPr>
                <w:rFonts w:ascii="Arial" w:eastAsia="Arial" w:hAnsi="Arial" w:cs="Arial"/>
                <w:sz w:val="22"/>
                <w:szCs w:val="22"/>
              </w:rPr>
              <w:t xml:space="preserve">(Assistant Race Officer </w:t>
            </w:r>
            <w:r>
              <w:rPr>
                <w:rFonts w:ascii="Arial" w:eastAsia="Arial" w:hAnsi="Arial" w:cs="Arial"/>
                <w:color w:val="000000"/>
                <w:sz w:val="22"/>
                <w:szCs w:val="22"/>
              </w:rPr>
              <w:t>and recorder)</w:t>
            </w:r>
          </w:p>
        </w:tc>
      </w:tr>
      <w:tr w:rsidR="001F1E43" w14:paraId="5DA03280" w14:textId="77777777">
        <w:tc>
          <w:tcPr>
            <w:tcW w:w="4142" w:type="dxa"/>
          </w:tcPr>
          <w:p w14:paraId="739349E1" w14:textId="77777777" w:rsidR="001F1E43" w:rsidRDefault="00EC7980">
            <w:pPr>
              <w:jc w:val="both"/>
              <w:rPr>
                <w:rFonts w:ascii="Arial" w:eastAsia="Arial" w:hAnsi="Arial" w:cs="Arial"/>
                <w:sz w:val="22"/>
                <w:szCs w:val="22"/>
              </w:rPr>
            </w:pPr>
            <w:r>
              <w:rPr>
                <w:rFonts w:ascii="Arial" w:eastAsia="Arial" w:hAnsi="Arial" w:cs="Arial"/>
                <w:sz w:val="22"/>
                <w:szCs w:val="22"/>
              </w:rPr>
              <w:t>Safety Boats</w:t>
            </w:r>
          </w:p>
        </w:tc>
        <w:tc>
          <w:tcPr>
            <w:tcW w:w="4148" w:type="dxa"/>
          </w:tcPr>
          <w:p w14:paraId="74864208" w14:textId="77777777" w:rsidR="001F1E43" w:rsidRDefault="00EC7980">
            <w:pPr>
              <w:jc w:val="both"/>
              <w:rPr>
                <w:rFonts w:ascii="Arial" w:eastAsia="Arial" w:hAnsi="Arial" w:cs="Arial"/>
                <w:sz w:val="22"/>
                <w:szCs w:val="22"/>
              </w:rPr>
            </w:pPr>
            <w:r>
              <w:rPr>
                <w:rFonts w:ascii="Arial" w:eastAsia="Arial" w:hAnsi="Arial" w:cs="Arial"/>
                <w:sz w:val="22"/>
                <w:szCs w:val="22"/>
              </w:rPr>
              <w:t>Sufficient cover (as per ESO &amp; RO direction) necessary to ensure safe event</w:t>
            </w:r>
          </w:p>
        </w:tc>
      </w:tr>
      <w:tr w:rsidR="001F1E43" w14:paraId="275CF5A4" w14:textId="77777777">
        <w:tc>
          <w:tcPr>
            <w:tcW w:w="4142" w:type="dxa"/>
          </w:tcPr>
          <w:p w14:paraId="65BE539B" w14:textId="77777777" w:rsidR="001F1E43" w:rsidRDefault="00EC7980">
            <w:pPr>
              <w:jc w:val="both"/>
              <w:rPr>
                <w:rFonts w:ascii="Arial" w:eastAsia="Arial" w:hAnsi="Arial" w:cs="Arial"/>
                <w:sz w:val="22"/>
                <w:szCs w:val="22"/>
              </w:rPr>
            </w:pPr>
            <w:r>
              <w:rPr>
                <w:rFonts w:ascii="Arial" w:eastAsia="Arial" w:hAnsi="Arial" w:cs="Arial"/>
                <w:sz w:val="22"/>
                <w:szCs w:val="22"/>
              </w:rPr>
              <w:t>Parent RIBS</w:t>
            </w:r>
          </w:p>
        </w:tc>
        <w:tc>
          <w:tcPr>
            <w:tcW w:w="4148" w:type="dxa"/>
          </w:tcPr>
          <w:p w14:paraId="519A4BDB" w14:textId="77777777" w:rsidR="001F1E43" w:rsidRDefault="00EC7980">
            <w:pPr>
              <w:jc w:val="both"/>
              <w:rPr>
                <w:rFonts w:ascii="Arial" w:eastAsia="Arial" w:hAnsi="Arial" w:cs="Arial"/>
                <w:sz w:val="22"/>
                <w:szCs w:val="22"/>
              </w:rPr>
            </w:pPr>
            <w:r>
              <w:rPr>
                <w:rFonts w:ascii="Arial" w:eastAsia="Arial" w:hAnsi="Arial" w:cs="Arial"/>
                <w:sz w:val="22"/>
                <w:szCs w:val="22"/>
              </w:rPr>
              <w:t xml:space="preserve">In the race arena area must comply with any direction from the RO and/or ESO </w:t>
            </w:r>
          </w:p>
        </w:tc>
      </w:tr>
      <w:tr w:rsidR="001F1E43" w14:paraId="1AE67E03" w14:textId="77777777">
        <w:tc>
          <w:tcPr>
            <w:tcW w:w="4142" w:type="dxa"/>
          </w:tcPr>
          <w:p w14:paraId="34484954"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Safety Boat (dedicated) – Regatta Fleet</w:t>
            </w:r>
          </w:p>
        </w:tc>
        <w:tc>
          <w:tcPr>
            <w:tcW w:w="4148" w:type="dxa"/>
          </w:tcPr>
          <w:p w14:paraId="5431F08F"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Refer to ITCA(IRL) safety documentation for detailed information</w:t>
            </w:r>
          </w:p>
        </w:tc>
      </w:tr>
      <w:tr w:rsidR="001F1E43" w14:paraId="2F7F6360" w14:textId="77777777">
        <w:tc>
          <w:tcPr>
            <w:tcW w:w="4142" w:type="dxa"/>
          </w:tcPr>
          <w:p w14:paraId="177CE753"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Mark Boats</w:t>
            </w:r>
          </w:p>
        </w:tc>
        <w:tc>
          <w:tcPr>
            <w:tcW w:w="4148" w:type="dxa"/>
          </w:tcPr>
          <w:p w14:paraId="2DC31167"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As required</w:t>
            </w:r>
          </w:p>
        </w:tc>
      </w:tr>
      <w:tr w:rsidR="001F1E43" w14:paraId="295527CB" w14:textId="77777777">
        <w:tc>
          <w:tcPr>
            <w:tcW w:w="4142" w:type="dxa"/>
          </w:tcPr>
          <w:p w14:paraId="4514343D"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Beachmaster</w:t>
            </w:r>
          </w:p>
        </w:tc>
        <w:tc>
          <w:tcPr>
            <w:tcW w:w="4148" w:type="dxa"/>
          </w:tcPr>
          <w:p w14:paraId="3324E440"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1</w:t>
            </w:r>
          </w:p>
        </w:tc>
      </w:tr>
      <w:tr w:rsidR="001F1E43" w14:paraId="3F380DC5" w14:textId="77777777">
        <w:tc>
          <w:tcPr>
            <w:tcW w:w="4142" w:type="dxa"/>
          </w:tcPr>
          <w:p w14:paraId="42E46798" w14:textId="77777777" w:rsidR="001F1E43" w:rsidRDefault="00EC7980">
            <w:pPr>
              <w:jc w:val="both"/>
              <w:rPr>
                <w:rFonts w:ascii="Arial" w:eastAsia="Arial" w:hAnsi="Arial" w:cs="Arial"/>
                <w:sz w:val="22"/>
                <w:szCs w:val="22"/>
              </w:rPr>
            </w:pPr>
            <w:r>
              <w:rPr>
                <w:rFonts w:ascii="Arial" w:eastAsia="Arial" w:hAnsi="Arial" w:cs="Arial"/>
                <w:sz w:val="22"/>
                <w:szCs w:val="22"/>
              </w:rPr>
              <w:t>Launch / Recovery</w:t>
            </w:r>
          </w:p>
        </w:tc>
        <w:tc>
          <w:tcPr>
            <w:tcW w:w="4148" w:type="dxa"/>
          </w:tcPr>
          <w:p w14:paraId="4F670BAF" w14:textId="77777777" w:rsidR="001F1E43" w:rsidRDefault="00EC7980">
            <w:pPr>
              <w:jc w:val="both"/>
              <w:rPr>
                <w:rFonts w:ascii="Arial" w:eastAsia="Arial" w:hAnsi="Arial" w:cs="Arial"/>
                <w:sz w:val="22"/>
                <w:szCs w:val="22"/>
              </w:rPr>
            </w:pPr>
            <w:r>
              <w:rPr>
                <w:rFonts w:ascii="Arial" w:eastAsia="Arial" w:hAnsi="Arial" w:cs="Arial"/>
                <w:sz w:val="22"/>
                <w:szCs w:val="22"/>
              </w:rPr>
              <w:t>3-4</w:t>
            </w:r>
          </w:p>
        </w:tc>
      </w:tr>
      <w:tr w:rsidR="001F1E43" w14:paraId="398AFB1A" w14:textId="77777777">
        <w:tc>
          <w:tcPr>
            <w:tcW w:w="4142" w:type="dxa"/>
          </w:tcPr>
          <w:p w14:paraId="64750632" w14:textId="77777777" w:rsidR="001F1E43" w:rsidRDefault="00EC7980">
            <w:pPr>
              <w:jc w:val="both"/>
              <w:rPr>
                <w:rFonts w:ascii="Arial" w:eastAsia="Arial" w:hAnsi="Arial" w:cs="Arial"/>
                <w:b/>
                <w:bCs/>
                <w:color w:val="000000"/>
                <w:sz w:val="22"/>
                <w:szCs w:val="22"/>
              </w:rPr>
            </w:pPr>
            <w:r>
              <w:rPr>
                <w:rFonts w:ascii="Arial" w:eastAsia="Arial" w:hAnsi="Arial" w:cs="Arial"/>
                <w:b/>
                <w:bCs/>
                <w:sz w:val="22"/>
                <w:szCs w:val="22"/>
              </w:rPr>
              <w:t>Tally Board (Mandatory)</w:t>
            </w:r>
          </w:p>
        </w:tc>
        <w:tc>
          <w:tcPr>
            <w:tcW w:w="4148" w:type="dxa"/>
          </w:tcPr>
          <w:p w14:paraId="787B9EE0"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2</w:t>
            </w:r>
          </w:p>
        </w:tc>
      </w:tr>
      <w:tr w:rsidR="001F1E43" w14:paraId="7DDB3ECC" w14:textId="77777777">
        <w:tc>
          <w:tcPr>
            <w:tcW w:w="4142" w:type="dxa"/>
          </w:tcPr>
          <w:p w14:paraId="23CFD483"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Protest Committee</w:t>
            </w:r>
          </w:p>
        </w:tc>
        <w:tc>
          <w:tcPr>
            <w:tcW w:w="4148" w:type="dxa"/>
          </w:tcPr>
          <w:p w14:paraId="771864AD"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3</w:t>
            </w:r>
          </w:p>
        </w:tc>
      </w:tr>
      <w:tr w:rsidR="001F1E43" w14:paraId="5B568C88" w14:textId="77777777">
        <w:tc>
          <w:tcPr>
            <w:tcW w:w="4142" w:type="dxa"/>
          </w:tcPr>
          <w:p w14:paraId="5F052559"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Prize giving</w:t>
            </w:r>
          </w:p>
        </w:tc>
        <w:tc>
          <w:tcPr>
            <w:tcW w:w="4148" w:type="dxa"/>
          </w:tcPr>
          <w:p w14:paraId="6376B04E" w14:textId="77777777" w:rsidR="001F1E43" w:rsidRDefault="00EC7980">
            <w:pPr>
              <w:jc w:val="both"/>
              <w:rPr>
                <w:rFonts w:ascii="Arial" w:eastAsia="Arial" w:hAnsi="Arial" w:cs="Arial"/>
                <w:color w:val="000000"/>
                <w:sz w:val="22"/>
                <w:szCs w:val="22"/>
              </w:rPr>
            </w:pPr>
            <w:r>
              <w:rPr>
                <w:rFonts w:ascii="Arial" w:eastAsia="Arial" w:hAnsi="Arial" w:cs="Arial"/>
                <w:color w:val="000000"/>
                <w:sz w:val="22"/>
                <w:szCs w:val="22"/>
              </w:rPr>
              <w:t>2</w:t>
            </w:r>
          </w:p>
        </w:tc>
      </w:tr>
    </w:tbl>
    <w:p w14:paraId="225A2256" w14:textId="77777777" w:rsidR="001F1E43" w:rsidRDefault="001F1E43">
      <w:pPr>
        <w:jc w:val="both"/>
        <w:rPr>
          <w:rFonts w:ascii="Arial" w:eastAsia="Arial" w:hAnsi="Arial" w:cs="Arial"/>
          <w:sz w:val="22"/>
          <w:szCs w:val="22"/>
        </w:rPr>
      </w:pPr>
    </w:p>
    <w:p w14:paraId="76E40A6A" w14:textId="77777777" w:rsidR="001F1E43" w:rsidRDefault="001F1E43">
      <w:pPr>
        <w:tabs>
          <w:tab w:val="left" w:pos="1818"/>
        </w:tabs>
        <w:jc w:val="both"/>
        <w:rPr>
          <w:rFonts w:ascii="Arial" w:eastAsia="Arial" w:hAnsi="Arial" w:cs="Arial"/>
          <w:sz w:val="22"/>
          <w:szCs w:val="22"/>
        </w:rPr>
      </w:pPr>
    </w:p>
    <w:p w14:paraId="25708829" w14:textId="77777777" w:rsidR="001F1E43" w:rsidRDefault="001F1E43">
      <w:pPr>
        <w:tabs>
          <w:tab w:val="left" w:pos="1818"/>
        </w:tabs>
        <w:jc w:val="both"/>
        <w:rPr>
          <w:rFonts w:ascii="Arial" w:eastAsia="Arial" w:hAnsi="Arial" w:cs="Arial"/>
          <w:sz w:val="22"/>
          <w:szCs w:val="22"/>
        </w:rPr>
      </w:pPr>
    </w:p>
    <w:p w14:paraId="692445EA" w14:textId="77777777" w:rsidR="001F1E43" w:rsidRDefault="00EC7980">
      <w:pPr>
        <w:pStyle w:val="Heading2"/>
        <w:spacing w:before="0"/>
        <w:jc w:val="both"/>
        <w:rPr>
          <w:rFonts w:ascii="Arial" w:eastAsia="Arial" w:hAnsi="Arial" w:cs="Arial"/>
          <w:sz w:val="22"/>
          <w:szCs w:val="22"/>
        </w:rPr>
      </w:pPr>
      <w:r>
        <w:rPr>
          <w:rFonts w:ascii="Arial" w:eastAsia="Arial" w:hAnsi="Arial" w:cs="Arial"/>
          <w:color w:val="000000"/>
          <w:sz w:val="22"/>
          <w:szCs w:val="22"/>
        </w:rPr>
        <w:t>ITCA Liaison on the Day of an Event</w:t>
      </w:r>
    </w:p>
    <w:p w14:paraId="2F9B049D" w14:textId="77777777" w:rsidR="001F1E43" w:rsidRDefault="00EC7980">
      <w:pPr>
        <w:tabs>
          <w:tab w:val="left" w:pos="1818"/>
        </w:tabs>
        <w:jc w:val="both"/>
        <w:rPr>
          <w:rFonts w:ascii="Arial" w:eastAsia="Arial" w:hAnsi="Arial" w:cs="Arial"/>
          <w:sz w:val="22"/>
          <w:szCs w:val="22"/>
        </w:rPr>
      </w:pPr>
      <w:r>
        <w:rPr>
          <w:rFonts w:ascii="Arial" w:eastAsia="Arial" w:hAnsi="Arial" w:cs="Arial"/>
          <w:sz w:val="22"/>
          <w:szCs w:val="22"/>
        </w:rPr>
        <w:t>Over the duration of an event the Host Club will liaise with a member of the ITCA Committee with particular reference to the following:</w:t>
      </w:r>
    </w:p>
    <w:p w14:paraId="690CD65F" w14:textId="77777777" w:rsidR="001F1E43" w:rsidRDefault="00EC7980">
      <w:pPr>
        <w:numPr>
          <w:ilvl w:val="0"/>
          <w:numId w:val="7"/>
        </w:num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Assistance regarding general queries;</w:t>
      </w:r>
    </w:p>
    <w:p w14:paraId="2C88E476" w14:textId="77777777" w:rsidR="001F1E43" w:rsidRDefault="00EC7980">
      <w:pPr>
        <w:numPr>
          <w:ilvl w:val="0"/>
          <w:numId w:val="7"/>
        </w:num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Review that Hosting Agreement requirements are being followed</w:t>
      </w:r>
      <w:r>
        <w:rPr>
          <w:rFonts w:ascii="Arial" w:eastAsia="Arial" w:hAnsi="Arial" w:cs="Arial"/>
          <w:i/>
          <w:iCs/>
          <w:sz w:val="22"/>
          <w:szCs w:val="22"/>
        </w:rPr>
        <w:t xml:space="preserve"> as necessary;</w:t>
      </w:r>
    </w:p>
    <w:p w14:paraId="1AB15691" w14:textId="77777777" w:rsidR="001F1E43" w:rsidRDefault="00EC7980">
      <w:pPr>
        <w:numPr>
          <w:ilvl w:val="0"/>
          <w:numId w:val="7"/>
        </w:num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Checking of the results before they are displayed</w:t>
      </w:r>
      <w:r>
        <w:rPr>
          <w:rFonts w:ascii="Arial" w:eastAsia="Arial" w:hAnsi="Arial" w:cs="Arial"/>
          <w:i/>
          <w:iCs/>
          <w:sz w:val="22"/>
          <w:szCs w:val="22"/>
        </w:rPr>
        <w:t xml:space="preserve"> as necessary; </w:t>
      </w:r>
      <w:r>
        <w:rPr>
          <w:rFonts w:ascii="Arial" w:eastAsia="Arial" w:hAnsi="Arial" w:cs="Arial"/>
          <w:i/>
          <w:iCs/>
          <w:color w:val="000000"/>
          <w:sz w:val="22"/>
          <w:szCs w:val="22"/>
        </w:rPr>
        <w:t>and</w:t>
      </w:r>
    </w:p>
    <w:p w14:paraId="2052A808" w14:textId="77777777" w:rsidR="001F1E43" w:rsidRDefault="00EC7980">
      <w:pPr>
        <w:numPr>
          <w:ilvl w:val="0"/>
          <w:numId w:val="7"/>
        </w:num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 xml:space="preserve">Agreeing and receiving the Capitation Fee and Membership payments </w:t>
      </w:r>
    </w:p>
    <w:p w14:paraId="1E050CF5" w14:textId="77777777" w:rsidR="001F1E43" w:rsidRDefault="001F1E43">
      <w:pPr>
        <w:tabs>
          <w:tab w:val="left" w:pos="1818"/>
        </w:tabs>
        <w:jc w:val="both"/>
        <w:rPr>
          <w:rFonts w:ascii="Arial" w:eastAsia="Arial" w:hAnsi="Arial" w:cs="Arial"/>
          <w:sz w:val="22"/>
          <w:szCs w:val="22"/>
        </w:rPr>
      </w:pPr>
    </w:p>
    <w:p w14:paraId="42CEC282" w14:textId="77777777" w:rsidR="001F1E43" w:rsidRDefault="00EC7980">
      <w:pPr>
        <w:tabs>
          <w:tab w:val="left" w:pos="1818"/>
        </w:tabs>
        <w:jc w:val="both"/>
        <w:rPr>
          <w:rFonts w:ascii="Arial" w:eastAsia="Arial" w:hAnsi="Arial" w:cs="Arial"/>
          <w:sz w:val="22"/>
          <w:szCs w:val="22"/>
        </w:rPr>
      </w:pPr>
      <w:r>
        <w:rPr>
          <w:rFonts w:ascii="Arial" w:eastAsia="Arial" w:hAnsi="Arial" w:cs="Arial"/>
          <w:sz w:val="22"/>
          <w:szCs w:val="22"/>
        </w:rPr>
        <w:t>Please note that the ITCA are available for general queries only and are not part of the event management or decision-making process.</w:t>
      </w:r>
    </w:p>
    <w:p w14:paraId="1108D537" w14:textId="0826F3A3" w:rsidR="001F1E43" w:rsidRDefault="001F1E43">
      <w:pPr>
        <w:jc w:val="both"/>
        <w:rPr>
          <w:rFonts w:ascii="Arial" w:eastAsia="Arial" w:hAnsi="Arial" w:cs="Arial"/>
          <w:sz w:val="22"/>
          <w:szCs w:val="22"/>
        </w:rPr>
      </w:pPr>
    </w:p>
    <w:sectPr w:rsidR="001F1E43">
      <w:headerReference w:type="default" r:id="rId8"/>
      <w:footerReference w:type="default" r:id="rId9"/>
      <w:pgSz w:w="11900" w:h="16820"/>
      <w:pgMar w:top="1440" w:right="1080" w:bottom="1440" w:left="1080" w:header="708" w:footer="9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A0344" w14:textId="77777777" w:rsidR="009C4FA9" w:rsidRDefault="009C4FA9">
      <w:r>
        <w:separator/>
      </w:r>
    </w:p>
  </w:endnote>
  <w:endnote w:type="continuationSeparator" w:id="0">
    <w:p w14:paraId="6BED7BBD" w14:textId="77777777" w:rsidR="009C4FA9" w:rsidRDefault="009C4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8C42D27-B8CE-4880-BEAE-F13EB8D1C99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A66C431E-E093-4034-AA54-A606E64F7998}"/>
    <w:embedBold r:id="rId3" w:fontKey="{52C94945-AEC6-4EAE-8490-708A478D3CBF}"/>
    <w:embedItalic r:id="rId4" w:fontKey="{24D99564-889F-46A9-9333-2C8D0302CB04}"/>
  </w:font>
  <w:font w:name="Calibri">
    <w:panose1 w:val="020F0502020204030204"/>
    <w:charset w:val="00"/>
    <w:family w:val="swiss"/>
    <w:pitch w:val="variable"/>
    <w:sig w:usb0="E4002EFF" w:usb1="C200247B" w:usb2="00000009" w:usb3="00000000" w:csb0="000001FF" w:csb1="00000000"/>
    <w:embedRegular r:id="rId5" w:fontKey="{804223DB-529C-4C70-841C-7CFC744871D2}"/>
    <w:embedBold r:id="rId6" w:fontKey="{B5889E67-6047-4D68-AD41-0438FB433E7C}"/>
  </w:font>
  <w:font w:name="Georgia">
    <w:panose1 w:val="02040502050405020303"/>
    <w:charset w:val="00"/>
    <w:family w:val="roman"/>
    <w:pitch w:val="variable"/>
    <w:sig w:usb0="00000287" w:usb1="00000000" w:usb2="00000000" w:usb3="00000000" w:csb0="0000009F" w:csb1="00000000"/>
    <w:embedItalic r:id="rId7" w:fontKey="{E4DA13DD-687E-4031-9CB6-80C317E1451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79B52" w14:textId="77777777" w:rsidR="00893A49" w:rsidRDefault="4435D77C" w:rsidP="4435D77C">
    <w:pPr>
      <w:pBdr>
        <w:top w:val="nil"/>
        <w:left w:val="nil"/>
        <w:bottom w:val="nil"/>
        <w:right w:val="nil"/>
        <w:between w:val="nil"/>
      </w:pBdr>
      <w:tabs>
        <w:tab w:val="center" w:pos="4680"/>
        <w:tab w:val="right" w:pos="9360"/>
      </w:tabs>
      <w:rPr>
        <w:rFonts w:ascii="Times New Roman" w:eastAsia="Times New Roman" w:hAnsi="Times New Roman" w:cs="Times New Roman"/>
        <w:color w:val="000000"/>
        <w:lang w:val="en-US"/>
      </w:rPr>
    </w:pPr>
    <w:r w:rsidRPr="4435D77C">
      <w:rPr>
        <w:color w:val="000000" w:themeColor="text1"/>
        <w:lang w:val="en-US"/>
      </w:rPr>
      <w:t xml:space="preserve">01 </w:t>
    </w:r>
    <w:proofErr w:type="spellStart"/>
    <w:r w:rsidRPr="4435D77C">
      <w:rPr>
        <w:color w:val="000000" w:themeColor="text1"/>
        <w:lang w:val="en-US"/>
      </w:rPr>
      <w:t>ITCA_Irl_Hosting_Notes</w:t>
    </w:r>
    <w:proofErr w:type="spellEnd"/>
    <w:r w:rsidRPr="4435D77C">
      <w:rPr>
        <w:color w:val="000000" w:themeColor="text1"/>
        <w:lang w:val="en-US"/>
      </w:rPr>
      <w:t>_</w:t>
    </w:r>
    <w:r w:rsidRPr="4435D77C">
      <w:rPr>
        <w:rFonts w:ascii="Times New Roman" w:eastAsia="Times New Roman" w:hAnsi="Times New Roman" w:cs="Times New Roman"/>
        <w:color w:val="000000" w:themeColor="text1"/>
        <w:lang w:val="en-US"/>
      </w:rPr>
      <w:t xml:space="preserve"> Mar 2026 rev 2</w:t>
    </w:r>
  </w:p>
  <w:p w14:paraId="0E5407AF" w14:textId="7E9F3BD7" w:rsidR="001F1E43" w:rsidRDefault="00EC7980">
    <w:pPr>
      <w:pBdr>
        <w:top w:val="nil"/>
        <w:left w:val="nil"/>
        <w:bottom w:val="nil"/>
        <w:right w:val="nil"/>
        <w:between w:val="nil"/>
      </w:pBdr>
      <w:tabs>
        <w:tab w:val="center" w:pos="4680"/>
        <w:tab w:val="right" w:pos="9360"/>
      </w:tabs>
      <w:rPr>
        <w:i/>
        <w:iCs/>
        <w:strike/>
        <w:color w:val="FF0000"/>
      </w:rPr>
    </w:pPr>
    <w:r>
      <w:rPr>
        <w:noProof/>
      </w:rPr>
      <mc:AlternateContent>
        <mc:Choice Requires="wps">
          <w:drawing>
            <wp:anchor distT="0" distB="0" distL="114300" distR="114300" simplePos="0" relativeHeight="251658241" behindDoc="0" locked="0" layoutInCell="1" hidden="0" allowOverlap="1" wp14:anchorId="7845A002" wp14:editId="221859D3">
              <wp:simplePos x="0" y="0"/>
              <wp:positionH relativeFrom="column">
                <wp:posOffset>452438</wp:posOffset>
              </wp:positionH>
              <wp:positionV relativeFrom="paragraph">
                <wp:posOffset>10101263</wp:posOffset>
              </wp:positionV>
              <wp:extent cx="5549900" cy="292100"/>
              <wp:effectExtent l="0" t="0" r="0" b="0"/>
              <wp:wrapNone/>
              <wp:docPr id="2" name="Rectangle 2" title="Document Title"/>
              <wp:cNvGraphicFramePr/>
              <a:graphic xmlns:a="http://schemas.openxmlformats.org/drawingml/2006/main">
                <a:graphicData uri="http://schemas.microsoft.com/office/word/2010/wordprocessingShape">
                  <wps:wsp>
                    <wps:cNvSpPr/>
                    <wps:spPr>
                      <a:xfrm>
                        <a:off x="2575813" y="3638713"/>
                        <a:ext cx="5540375" cy="282575"/>
                      </a:xfrm>
                      <a:prstGeom prst="rect">
                        <a:avLst/>
                      </a:prstGeom>
                      <a:solidFill>
                        <a:schemeClr val="dk2"/>
                      </a:solidFill>
                      <a:ln>
                        <a:noFill/>
                      </a:ln>
                    </wps:spPr>
                    <wps:txbx>
                      <w:txbxContent>
                        <w:p w14:paraId="3CE7688B" w14:textId="77777777" w:rsidR="001F1E43" w:rsidRDefault="00EC7980">
                          <w:pPr>
                            <w:jc w:val="center"/>
                            <w:textDirection w:val="btLr"/>
                          </w:pPr>
                          <w:r>
                            <w:rPr>
                              <w:rFonts w:ascii="Arial" w:eastAsia="Arial" w:hAnsi="Arial" w:cs="Arial"/>
                              <w:color w:val="FFFFFF"/>
                              <w:sz w:val="20"/>
                            </w:rPr>
                            <w:t xml:space="preserve">Page </w:t>
                          </w:r>
                          <w:r>
                            <w:rPr>
                              <w:rFonts w:ascii="Arial" w:eastAsia="Arial" w:hAnsi="Arial" w:cs="Arial"/>
                              <w:b/>
                              <w:color w:val="FFFFFF"/>
                              <w:sz w:val="20"/>
                            </w:rPr>
                            <w:t xml:space="preserve"> </w:t>
                          </w:r>
                          <w:proofErr w:type="spellStart"/>
                          <w:r>
                            <w:rPr>
                              <w:rFonts w:ascii="Arial" w:eastAsia="Arial" w:hAnsi="Arial" w:cs="Arial"/>
                              <w:b/>
                              <w:color w:val="FFFFFF"/>
                              <w:sz w:val="20"/>
                            </w:rPr>
                            <w:t>PAGE</w:t>
                          </w:r>
                          <w:proofErr w:type="spellEnd"/>
                          <w:r>
                            <w:rPr>
                              <w:rFonts w:ascii="Arial" w:eastAsia="Arial" w:hAnsi="Arial" w:cs="Arial"/>
                              <w:b/>
                              <w:color w:val="FFFFFF"/>
                              <w:sz w:val="20"/>
                            </w:rPr>
                            <w:t xml:space="preserve"> 1</w:t>
                          </w:r>
                          <w:r>
                            <w:rPr>
                              <w:rFonts w:ascii="Arial" w:eastAsia="Arial" w:hAnsi="Arial" w:cs="Arial"/>
                              <w:color w:val="FFFFFF"/>
                              <w:sz w:val="20"/>
                            </w:rPr>
                            <w:t xml:space="preserve"> of </w:t>
                          </w:r>
                          <w:r>
                            <w:rPr>
                              <w:rFonts w:ascii="Arial" w:eastAsia="Arial" w:hAnsi="Arial" w:cs="Arial"/>
                              <w:b/>
                              <w:color w:val="FFFFFF"/>
                              <w:sz w:val="20"/>
                            </w:rPr>
                            <w:t xml:space="preserve"> NUMPAGES  8</w:t>
                          </w:r>
                        </w:p>
                      </w:txbxContent>
                    </wps:txbx>
                    <wps:bodyPr spcFirstLastPara="1" wrap="square" lIns="91425" tIns="0" rIns="91425" bIns="0" anchor="ctr" anchorCtr="0">
                      <a:noAutofit/>
                    </wps:bodyPr>
                  </wps:wsp>
                </a:graphicData>
              </a:graphic>
            </wp:anchor>
          </w:drawing>
        </mc:Choice>
        <mc:Fallback>
          <w:pict>
            <v:rect w14:anchorId="7845A002" id="Rectangle 2" o:spid="_x0000_s1027" alt="Title: Document Title" style="position:absolute;margin-left:35.65pt;margin-top:795.4pt;width:437pt;height:2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" fillcolor="#1f497d [3202]" stroked="f">
              <v:textbox inset="2.53958mm,0,2.53958mm,0">
                <w:txbxContent>
                  <w:p w14:paraId="3CE7688B" w14:textId="77777777" w:rsidR="001F1E43" w:rsidRDefault="00EC7980">
                    <w:pPr>
                      <w:jc w:val="center"/>
                      <w:textDirection w:val="btLr"/>
                    </w:pPr>
                    <w:proofErr w:type="gramStart"/>
                    <w:r>
                      <w:rPr>
                        <w:rFonts w:ascii="Arial" w:eastAsia="Arial" w:hAnsi="Arial" w:cs="Arial"/>
                        <w:color w:val="FFFFFF"/>
                        <w:sz w:val="20"/>
                      </w:rPr>
                      <w:t xml:space="preserve">Page </w:t>
                    </w:r>
                    <w:r>
                      <w:rPr>
                        <w:rFonts w:ascii="Arial" w:eastAsia="Arial" w:hAnsi="Arial" w:cs="Arial"/>
                        <w:b/>
                        <w:color w:val="FFFFFF"/>
                        <w:sz w:val="20"/>
                      </w:rPr>
                      <w:t xml:space="preserve"> </w:t>
                    </w:r>
                    <w:proofErr w:type="spellStart"/>
                    <w:r>
                      <w:rPr>
                        <w:rFonts w:ascii="Arial" w:eastAsia="Arial" w:hAnsi="Arial" w:cs="Arial"/>
                        <w:b/>
                        <w:color w:val="FFFFFF"/>
                        <w:sz w:val="20"/>
                      </w:rPr>
                      <w:t>PAGE</w:t>
                    </w:r>
                    <w:proofErr w:type="spellEnd"/>
                    <w:proofErr w:type="gramEnd"/>
                    <w:r>
                      <w:rPr>
                        <w:rFonts w:ascii="Arial" w:eastAsia="Arial" w:hAnsi="Arial" w:cs="Arial"/>
                        <w:b/>
                        <w:color w:val="FFFFFF"/>
                        <w:sz w:val="20"/>
                      </w:rPr>
                      <w:t xml:space="preserve"> 1</w:t>
                    </w:r>
                    <w:r>
                      <w:rPr>
                        <w:rFonts w:ascii="Arial" w:eastAsia="Arial" w:hAnsi="Arial" w:cs="Arial"/>
                        <w:color w:val="FFFFFF"/>
                        <w:sz w:val="20"/>
                      </w:rPr>
                      <w:t xml:space="preserve"> </w:t>
                    </w:r>
                    <w:proofErr w:type="gramStart"/>
                    <w:r>
                      <w:rPr>
                        <w:rFonts w:ascii="Arial" w:eastAsia="Arial" w:hAnsi="Arial" w:cs="Arial"/>
                        <w:color w:val="FFFFFF"/>
                        <w:sz w:val="20"/>
                      </w:rPr>
                      <w:t xml:space="preserve">of </w:t>
                    </w:r>
                    <w:r>
                      <w:rPr>
                        <w:rFonts w:ascii="Arial" w:eastAsia="Arial" w:hAnsi="Arial" w:cs="Arial"/>
                        <w:b/>
                        <w:color w:val="FFFFFF"/>
                        <w:sz w:val="20"/>
                      </w:rPr>
                      <w:t xml:space="preserve"> NUMPAGES</w:t>
                    </w:r>
                    <w:proofErr w:type="gramEnd"/>
                    <w:r>
                      <w:rPr>
                        <w:rFonts w:ascii="Arial" w:eastAsia="Arial" w:hAnsi="Arial" w:cs="Arial"/>
                        <w:b/>
                        <w:color w:val="FFFFFF"/>
                        <w:sz w:val="20"/>
                      </w:rPr>
                      <w:t xml:space="preserve">  8</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9E875" w14:textId="77777777" w:rsidR="009C4FA9" w:rsidRDefault="009C4FA9">
      <w:r>
        <w:separator/>
      </w:r>
    </w:p>
  </w:footnote>
  <w:footnote w:type="continuationSeparator" w:id="0">
    <w:p w14:paraId="5FF4CE19" w14:textId="77777777" w:rsidR="009C4FA9" w:rsidRDefault="009C4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968B" w14:textId="77777777" w:rsidR="001F1E43" w:rsidRDefault="00EC798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4300" distR="114300" simplePos="0" relativeHeight="251658240" behindDoc="0" locked="0" layoutInCell="1" hidden="0" allowOverlap="1" wp14:anchorId="24C10D5C" wp14:editId="1D2A3BD2">
              <wp:simplePos x="0" y="0"/>
              <wp:positionH relativeFrom="page">
                <wp:posOffset>1134826</wp:posOffset>
              </wp:positionH>
              <wp:positionV relativeFrom="page">
                <wp:posOffset>315960</wp:posOffset>
              </wp:positionV>
              <wp:extent cx="5550222" cy="292989"/>
              <wp:effectExtent l="0" t="0" r="0" b="0"/>
              <wp:wrapNone/>
              <wp:docPr id="1" name="Rectangle 1" title="Document Title"/>
              <wp:cNvGraphicFramePr/>
              <a:graphic xmlns:a="http://schemas.openxmlformats.org/drawingml/2006/main">
                <a:graphicData uri="http://schemas.microsoft.com/office/word/2010/wordprocessingShape">
                  <wps:wsp>
                    <wps:cNvSpPr/>
                    <wps:spPr>
                      <a:xfrm>
                        <a:off x="2575652" y="3638268"/>
                        <a:ext cx="5540697" cy="283464"/>
                      </a:xfrm>
                      <a:prstGeom prst="rect">
                        <a:avLst/>
                      </a:prstGeom>
                      <a:solidFill>
                        <a:schemeClr val="dk2"/>
                      </a:solidFill>
                      <a:ln>
                        <a:noFill/>
                      </a:ln>
                    </wps:spPr>
                    <wps:txbx>
                      <w:txbxContent>
                        <w:p w14:paraId="1B3AB91D" w14:textId="77777777" w:rsidR="001F1E43" w:rsidRDefault="00EC7980">
                          <w:pPr>
                            <w:jc w:val="center"/>
                            <w:textDirection w:val="btLr"/>
                          </w:pPr>
                          <w:r>
                            <w:rPr>
                              <w:rFonts w:ascii="Calibri" w:eastAsia="Calibri" w:hAnsi="Calibri" w:cs="Calibri"/>
                              <w:b/>
                              <w:color w:val="FFFFFF"/>
                              <w:sz w:val="32"/>
                            </w:rPr>
                            <w:t>ITCA(IRL) Hosting Notes</w:t>
                          </w:r>
                        </w:p>
                      </w:txbxContent>
                    </wps:txbx>
                    <wps:bodyPr spcFirstLastPara="1" wrap="square" lIns="91425" tIns="0" rIns="91425" bIns="0" anchor="ctr" anchorCtr="0">
                      <a:noAutofit/>
                    </wps:bodyPr>
                  </wps:wsp>
                </a:graphicData>
              </a:graphic>
            </wp:anchor>
          </w:drawing>
        </mc:Choice>
        <mc:Fallback>
          <w:pict>
            <v:rect w14:anchorId="24C10D5C" id="Rectangle 1" o:spid="_x0000_s1026" alt="Title: Document Title" style="position:absolute;margin-left:89.35pt;margin-top:24.9pt;width:437.05pt;height:23.0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" fillcolor="#1f497d [3202]" stroked="f">
              <v:textbox inset="2.53958mm,0,2.53958mm,0">
                <w:txbxContent>
                  <w:p w14:paraId="1B3AB91D" w14:textId="77777777" w:rsidR="001F1E43" w:rsidRDefault="00EC7980">
                    <w:pPr>
                      <w:jc w:val="center"/>
                      <w:textDirection w:val="btLr"/>
                    </w:pPr>
                    <w:r>
                      <w:rPr>
                        <w:rFonts w:ascii="Calibri" w:eastAsia="Calibri" w:hAnsi="Calibri" w:cs="Calibri"/>
                        <w:b/>
                        <w:color w:val="FFFFFF"/>
                        <w:sz w:val="32"/>
                      </w:rPr>
                      <w:t>ITCA(IRL) Hosting Notes</w:t>
                    </w:r>
                  </w:p>
                </w:txbxContent>
              </v:textbox>
              <w10:wrap anchorx="page" anchory="page"/>
            </v:rect>
          </w:pict>
        </mc:Fallback>
      </mc:AlternateContent>
    </w:r>
  </w:p>
  <w:p w14:paraId="0B384AFC" w14:textId="77777777" w:rsidR="001F1E43" w:rsidRDefault="001F1E4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F1D3A"/>
    <w:multiLevelType w:val="multilevel"/>
    <w:tmpl w:val="F6B89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13274D"/>
    <w:multiLevelType w:val="hybridMultilevel"/>
    <w:tmpl w:val="55EA4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3466CE"/>
    <w:multiLevelType w:val="multilevel"/>
    <w:tmpl w:val="52B2E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FB4898"/>
    <w:multiLevelType w:val="multilevel"/>
    <w:tmpl w:val="61AA4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C67E34"/>
    <w:multiLevelType w:val="multilevel"/>
    <w:tmpl w:val="C0C60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F90DC7"/>
    <w:multiLevelType w:val="multilevel"/>
    <w:tmpl w:val="93AE2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D522D9"/>
    <w:multiLevelType w:val="multilevel"/>
    <w:tmpl w:val="31D03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B70BB3"/>
    <w:multiLevelType w:val="multilevel"/>
    <w:tmpl w:val="E74CE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BC911AA"/>
    <w:multiLevelType w:val="multilevel"/>
    <w:tmpl w:val="9CD8B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1C175D"/>
    <w:multiLevelType w:val="multilevel"/>
    <w:tmpl w:val="19DA0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83640D"/>
    <w:multiLevelType w:val="multilevel"/>
    <w:tmpl w:val="19E48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EE72C28"/>
    <w:multiLevelType w:val="multilevel"/>
    <w:tmpl w:val="730AB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5D606A"/>
    <w:multiLevelType w:val="multilevel"/>
    <w:tmpl w:val="23CA8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643486"/>
    <w:multiLevelType w:val="multilevel"/>
    <w:tmpl w:val="7C08E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F7C66F7"/>
    <w:multiLevelType w:val="multilevel"/>
    <w:tmpl w:val="C4BE64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BD147B"/>
    <w:multiLevelType w:val="multilevel"/>
    <w:tmpl w:val="E6A04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766158"/>
    <w:multiLevelType w:val="hybridMultilevel"/>
    <w:tmpl w:val="4A94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587E37"/>
    <w:multiLevelType w:val="hybridMultilevel"/>
    <w:tmpl w:val="A4CCB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C603E5"/>
    <w:multiLevelType w:val="multilevel"/>
    <w:tmpl w:val="33D4C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F61B95"/>
    <w:multiLevelType w:val="multilevel"/>
    <w:tmpl w:val="BC1ACCA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6D386E"/>
    <w:multiLevelType w:val="hybridMultilevel"/>
    <w:tmpl w:val="0870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491910"/>
    <w:multiLevelType w:val="multilevel"/>
    <w:tmpl w:val="73E47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6A206E6"/>
    <w:multiLevelType w:val="multilevel"/>
    <w:tmpl w:val="97FC0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BB003F"/>
    <w:multiLevelType w:val="multilevel"/>
    <w:tmpl w:val="46E2C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5013489">
    <w:abstractNumId w:val="5"/>
  </w:num>
  <w:num w:numId="2" w16cid:durableId="466778794">
    <w:abstractNumId w:val="13"/>
  </w:num>
  <w:num w:numId="3" w16cid:durableId="263802283">
    <w:abstractNumId w:val="15"/>
  </w:num>
  <w:num w:numId="4" w16cid:durableId="2089770155">
    <w:abstractNumId w:val="12"/>
  </w:num>
  <w:num w:numId="5" w16cid:durableId="966204646">
    <w:abstractNumId w:val="4"/>
  </w:num>
  <w:num w:numId="6" w16cid:durableId="287668670">
    <w:abstractNumId w:val="10"/>
  </w:num>
  <w:num w:numId="7" w16cid:durableId="800733771">
    <w:abstractNumId w:val="14"/>
  </w:num>
  <w:num w:numId="8" w16cid:durableId="1926306674">
    <w:abstractNumId w:val="11"/>
  </w:num>
  <w:num w:numId="9" w16cid:durableId="688022257">
    <w:abstractNumId w:val="3"/>
  </w:num>
  <w:num w:numId="10" w16cid:durableId="1167862942">
    <w:abstractNumId w:val="21"/>
  </w:num>
  <w:num w:numId="11" w16cid:durableId="209731171">
    <w:abstractNumId w:val="0"/>
  </w:num>
  <w:num w:numId="12" w16cid:durableId="339083484">
    <w:abstractNumId w:val="2"/>
  </w:num>
  <w:num w:numId="13" w16cid:durableId="1580364475">
    <w:abstractNumId w:val="19"/>
  </w:num>
  <w:num w:numId="14" w16cid:durableId="905457703">
    <w:abstractNumId w:val="6"/>
  </w:num>
  <w:num w:numId="15" w16cid:durableId="104930535">
    <w:abstractNumId w:val="8"/>
  </w:num>
  <w:num w:numId="16" w16cid:durableId="1834254329">
    <w:abstractNumId w:val="22"/>
  </w:num>
  <w:num w:numId="17" w16cid:durableId="1616478193">
    <w:abstractNumId w:val="23"/>
  </w:num>
  <w:num w:numId="18" w16cid:durableId="866068181">
    <w:abstractNumId w:val="18"/>
  </w:num>
  <w:num w:numId="19" w16cid:durableId="590507864">
    <w:abstractNumId w:val="7"/>
  </w:num>
  <w:num w:numId="20" w16cid:durableId="557087468">
    <w:abstractNumId w:val="9"/>
  </w:num>
  <w:num w:numId="21" w16cid:durableId="70738719">
    <w:abstractNumId w:val="20"/>
  </w:num>
  <w:num w:numId="22" w16cid:durableId="1824665328">
    <w:abstractNumId w:val="16"/>
  </w:num>
  <w:num w:numId="23" w16cid:durableId="1949198890">
    <w:abstractNumId w:val="1"/>
  </w:num>
  <w:num w:numId="24" w16cid:durableId="10848402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E43"/>
    <w:rsid w:val="000110F8"/>
    <w:rsid w:val="00067740"/>
    <w:rsid w:val="000E3215"/>
    <w:rsid w:val="00104379"/>
    <w:rsid w:val="00120529"/>
    <w:rsid w:val="00124E76"/>
    <w:rsid w:val="00190574"/>
    <w:rsid w:val="001E539E"/>
    <w:rsid w:val="001F08E1"/>
    <w:rsid w:val="001F1E43"/>
    <w:rsid w:val="00237D51"/>
    <w:rsid w:val="002608EF"/>
    <w:rsid w:val="002628CD"/>
    <w:rsid w:val="002B708D"/>
    <w:rsid w:val="002C4D72"/>
    <w:rsid w:val="00365EDC"/>
    <w:rsid w:val="003865B1"/>
    <w:rsid w:val="003E152B"/>
    <w:rsid w:val="003F1CA4"/>
    <w:rsid w:val="003F4946"/>
    <w:rsid w:val="00415A58"/>
    <w:rsid w:val="00420215"/>
    <w:rsid w:val="00425AE8"/>
    <w:rsid w:val="00446312"/>
    <w:rsid w:val="00467455"/>
    <w:rsid w:val="004E3398"/>
    <w:rsid w:val="004F24BC"/>
    <w:rsid w:val="005767D2"/>
    <w:rsid w:val="005B0ACB"/>
    <w:rsid w:val="005C3FE1"/>
    <w:rsid w:val="005C573C"/>
    <w:rsid w:val="005E1A2E"/>
    <w:rsid w:val="006447C0"/>
    <w:rsid w:val="006E212D"/>
    <w:rsid w:val="00715B4F"/>
    <w:rsid w:val="007275E8"/>
    <w:rsid w:val="00746B4C"/>
    <w:rsid w:val="007754AB"/>
    <w:rsid w:val="00794F1E"/>
    <w:rsid w:val="00795852"/>
    <w:rsid w:val="007B3F8F"/>
    <w:rsid w:val="00836949"/>
    <w:rsid w:val="00863C77"/>
    <w:rsid w:val="00875718"/>
    <w:rsid w:val="00875A08"/>
    <w:rsid w:val="00893319"/>
    <w:rsid w:val="00893A49"/>
    <w:rsid w:val="00895413"/>
    <w:rsid w:val="008D6CA0"/>
    <w:rsid w:val="0093055F"/>
    <w:rsid w:val="0095004E"/>
    <w:rsid w:val="00972522"/>
    <w:rsid w:val="009C4FA9"/>
    <w:rsid w:val="00A26212"/>
    <w:rsid w:val="00AA6B5C"/>
    <w:rsid w:val="00AB586C"/>
    <w:rsid w:val="00AC4B57"/>
    <w:rsid w:val="00B03B3E"/>
    <w:rsid w:val="00B26C74"/>
    <w:rsid w:val="00B27A34"/>
    <w:rsid w:val="00B333EA"/>
    <w:rsid w:val="00B675CC"/>
    <w:rsid w:val="00BB21DF"/>
    <w:rsid w:val="00BD5B47"/>
    <w:rsid w:val="00BF4D65"/>
    <w:rsid w:val="00C47C39"/>
    <w:rsid w:val="00C945C4"/>
    <w:rsid w:val="00C96F61"/>
    <w:rsid w:val="00CC1830"/>
    <w:rsid w:val="00D36E6A"/>
    <w:rsid w:val="00D46A94"/>
    <w:rsid w:val="00D65F18"/>
    <w:rsid w:val="00DA645C"/>
    <w:rsid w:val="00DD6F5D"/>
    <w:rsid w:val="00E45356"/>
    <w:rsid w:val="00EC7980"/>
    <w:rsid w:val="00F05C12"/>
    <w:rsid w:val="00F13559"/>
    <w:rsid w:val="00F4165B"/>
    <w:rsid w:val="00F6560F"/>
    <w:rsid w:val="00F74415"/>
    <w:rsid w:val="00FF041B"/>
    <w:rsid w:val="00FF7CC6"/>
    <w:rsid w:val="044DE046"/>
    <w:rsid w:val="0FDBD692"/>
    <w:rsid w:val="149A2711"/>
    <w:rsid w:val="1ACBAB06"/>
    <w:rsid w:val="200E940F"/>
    <w:rsid w:val="2AA92A0A"/>
    <w:rsid w:val="2D311F37"/>
    <w:rsid w:val="2F4DE3E0"/>
    <w:rsid w:val="2F927DD2"/>
    <w:rsid w:val="3C8F1090"/>
    <w:rsid w:val="4435D77C"/>
    <w:rsid w:val="480115B5"/>
    <w:rsid w:val="7201D330"/>
    <w:rsid w:val="7AAA8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14F89"/>
  <w15:docId w15:val="{CB982F63-C4B3-4CDD-B603-4079DD180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bCs/>
      <w:color w:val="335B8A"/>
      <w:sz w:val="32"/>
      <w:szCs w:val="32"/>
    </w:rPr>
  </w:style>
  <w:style w:type="paragraph" w:styleId="Heading2">
    <w:name w:val="heading 2"/>
    <w:basedOn w:val="Normal"/>
    <w:next w:val="Normal"/>
    <w:uiPriority w:val="9"/>
    <w:unhideWhenUsed/>
    <w:qFormat/>
    <w:pPr>
      <w:keepNext/>
      <w:keepLines/>
      <w:spacing w:before="20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893A49"/>
    <w:pPr>
      <w:tabs>
        <w:tab w:val="center" w:pos="4513"/>
        <w:tab w:val="right" w:pos="9026"/>
      </w:tabs>
    </w:pPr>
  </w:style>
  <w:style w:type="character" w:customStyle="1" w:styleId="HeaderChar">
    <w:name w:val="Header Char"/>
    <w:basedOn w:val="DefaultParagraphFont"/>
    <w:link w:val="Header"/>
    <w:uiPriority w:val="99"/>
    <w:rsid w:val="00893A49"/>
  </w:style>
  <w:style w:type="paragraph" w:styleId="Footer">
    <w:name w:val="footer"/>
    <w:basedOn w:val="Normal"/>
    <w:link w:val="FooterChar"/>
    <w:uiPriority w:val="99"/>
    <w:unhideWhenUsed/>
    <w:rsid w:val="00893A49"/>
    <w:pPr>
      <w:tabs>
        <w:tab w:val="center" w:pos="4513"/>
        <w:tab w:val="right" w:pos="9026"/>
      </w:tabs>
    </w:pPr>
  </w:style>
  <w:style w:type="character" w:customStyle="1" w:styleId="FooterChar">
    <w:name w:val="Footer Char"/>
    <w:basedOn w:val="DefaultParagraphFont"/>
    <w:link w:val="Footer"/>
    <w:uiPriority w:val="99"/>
    <w:rsid w:val="00893A49"/>
  </w:style>
  <w:style w:type="paragraph" w:styleId="ListParagraph">
    <w:name w:val="List Paragraph"/>
    <w:basedOn w:val="Normal"/>
    <w:uiPriority w:val="34"/>
    <w:qFormat/>
    <w:rsid w:val="00D46A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1585</Words>
  <Characters>9038</Characters>
  <Application>Microsoft Office Word</Application>
  <DocSecurity>0</DocSecurity>
  <Lines>75</Lines>
  <Paragraphs>21</Paragraphs>
  <ScaleCrop>false</ScaleCrop>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West-Hurst</dc:creator>
  <cp:lastModifiedBy>carolyn mccaldin</cp:lastModifiedBy>
  <cp:revision>3</cp:revision>
  <dcterms:created xsi:type="dcterms:W3CDTF">2026-03-11T20:06:00Z</dcterms:created>
  <dcterms:modified xsi:type="dcterms:W3CDTF">2026-03-18T14:38:00Z</dcterms:modified>
</cp:coreProperties>
</file>