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491F9" w14:textId="77777777" w:rsidR="00924329" w:rsidRPr="00924329" w:rsidRDefault="00924329" w:rsidP="00924329">
      <w:pPr>
        <w:autoSpaceDE w:val="0"/>
        <w:autoSpaceDN w:val="0"/>
        <w:adjustRightInd w:val="0"/>
        <w:spacing w:after="0" w:line="240" w:lineRule="auto"/>
        <w:ind w:left="0" w:firstLine="0"/>
        <w:jc w:val="left"/>
        <w:rPr>
          <w:rFonts w:ascii="Calibri" w:eastAsiaTheme="minorEastAsia" w:hAnsi="Calibri" w:cs="Calibri"/>
          <w:sz w:val="24"/>
          <w:szCs w:val="24"/>
          <w:lang w:val="en-GB"/>
        </w:rPr>
      </w:pPr>
      <w:bookmarkStart w:id="0" w:name="_GoBack"/>
      <w:bookmarkEnd w:id="0"/>
    </w:p>
    <w:p w14:paraId="63BC568B" w14:textId="77777777" w:rsidR="00924329" w:rsidRPr="003C373A" w:rsidRDefault="00924329" w:rsidP="003547E3">
      <w:pPr>
        <w:autoSpaceDE w:val="0"/>
        <w:autoSpaceDN w:val="0"/>
        <w:adjustRightInd w:val="0"/>
        <w:spacing w:after="0" w:line="240" w:lineRule="auto"/>
        <w:ind w:left="0" w:firstLine="0"/>
        <w:rPr>
          <w:rFonts w:ascii="Calibri" w:eastAsiaTheme="minorEastAsia" w:hAnsi="Calibri" w:cs="Calibri"/>
          <w:sz w:val="24"/>
          <w:szCs w:val="24"/>
          <w:lang w:val="en-GB"/>
        </w:rPr>
      </w:pPr>
      <w:r w:rsidRPr="003C373A">
        <w:rPr>
          <w:rFonts w:ascii="Calibri" w:eastAsiaTheme="minorEastAsia" w:hAnsi="Calibri" w:cs="Calibri"/>
          <w:sz w:val="24"/>
          <w:szCs w:val="24"/>
          <w:lang w:val="en-GB"/>
        </w:rPr>
        <w:t xml:space="preserve">The ITCA(IRL) GDPR Policy is based on the following principles: </w:t>
      </w:r>
    </w:p>
    <w:p w14:paraId="7E0E084D" w14:textId="2DC79534" w:rsidR="00924329" w:rsidRPr="00924329" w:rsidRDefault="00924329" w:rsidP="003547E3">
      <w:pPr>
        <w:autoSpaceDE w:val="0"/>
        <w:autoSpaceDN w:val="0"/>
        <w:adjustRightInd w:val="0"/>
        <w:spacing w:after="0" w:line="240" w:lineRule="auto"/>
        <w:ind w:left="0" w:firstLine="0"/>
        <w:rPr>
          <w:rFonts w:ascii="Calibri" w:eastAsiaTheme="minorEastAsia" w:hAnsi="Calibri" w:cs="Calibri"/>
          <w:lang w:val="en-GB"/>
        </w:rPr>
      </w:pPr>
      <w:r w:rsidRPr="00924329">
        <w:rPr>
          <w:rFonts w:ascii="Calibri" w:eastAsiaTheme="minorEastAsia" w:hAnsi="Calibri" w:cs="Calibri"/>
          <w:lang w:val="en-GB"/>
        </w:rPr>
        <w:t xml:space="preserve">• Requesting the minimum amount of personal information necessary </w:t>
      </w:r>
    </w:p>
    <w:p w14:paraId="65E16905" w14:textId="2F38B6BF" w:rsidR="00924329" w:rsidRPr="00924329" w:rsidRDefault="00924329" w:rsidP="003547E3">
      <w:pPr>
        <w:autoSpaceDE w:val="0"/>
        <w:autoSpaceDN w:val="0"/>
        <w:adjustRightInd w:val="0"/>
        <w:spacing w:after="0" w:line="240" w:lineRule="auto"/>
        <w:ind w:left="0" w:firstLine="0"/>
        <w:rPr>
          <w:rFonts w:ascii="Calibri" w:eastAsiaTheme="minorEastAsia" w:hAnsi="Calibri" w:cs="Calibri"/>
          <w:lang w:val="en-GB"/>
        </w:rPr>
      </w:pPr>
      <w:r w:rsidRPr="00924329">
        <w:rPr>
          <w:rFonts w:ascii="Calibri" w:eastAsiaTheme="minorEastAsia" w:hAnsi="Calibri" w:cs="Calibri"/>
          <w:lang w:val="en-GB"/>
        </w:rPr>
        <w:t xml:space="preserve">• Restricting access to that information with a designated list of officers able to access the information </w:t>
      </w:r>
    </w:p>
    <w:p w14:paraId="39014302" w14:textId="4F05DE94" w:rsidR="00924329" w:rsidRPr="00924329" w:rsidRDefault="00924329" w:rsidP="003547E3">
      <w:pPr>
        <w:autoSpaceDE w:val="0"/>
        <w:autoSpaceDN w:val="0"/>
        <w:adjustRightInd w:val="0"/>
        <w:spacing w:after="0" w:line="240" w:lineRule="auto"/>
        <w:ind w:left="0" w:firstLine="0"/>
        <w:rPr>
          <w:rFonts w:ascii="Calibri" w:eastAsiaTheme="minorEastAsia" w:hAnsi="Calibri" w:cs="Calibri"/>
          <w:lang w:val="en-GB"/>
        </w:rPr>
      </w:pPr>
      <w:r w:rsidRPr="00924329">
        <w:rPr>
          <w:rFonts w:ascii="Calibri" w:eastAsiaTheme="minorEastAsia" w:hAnsi="Calibri" w:cs="Calibri"/>
          <w:lang w:val="en-GB"/>
        </w:rPr>
        <w:t xml:space="preserve">• Encrypting the information both in storage and transmission </w:t>
      </w:r>
    </w:p>
    <w:p w14:paraId="0074673E" w14:textId="77777777" w:rsidR="00924329" w:rsidRPr="00924329" w:rsidRDefault="00924329" w:rsidP="003547E3">
      <w:pPr>
        <w:autoSpaceDE w:val="0"/>
        <w:autoSpaceDN w:val="0"/>
        <w:adjustRightInd w:val="0"/>
        <w:spacing w:after="0" w:line="240" w:lineRule="auto"/>
        <w:ind w:left="0" w:firstLine="0"/>
        <w:rPr>
          <w:rFonts w:ascii="Calibri" w:eastAsiaTheme="minorEastAsia" w:hAnsi="Calibri" w:cs="Calibri"/>
          <w:lang w:val="en-GB"/>
        </w:rPr>
      </w:pPr>
      <w:r w:rsidRPr="00924329">
        <w:rPr>
          <w:rFonts w:ascii="Calibri" w:eastAsiaTheme="minorEastAsia" w:hAnsi="Calibri" w:cs="Calibri"/>
          <w:lang w:val="en-GB"/>
        </w:rPr>
        <w:t xml:space="preserve">• At the end of each sailing year, destroying all membership data. </w:t>
      </w:r>
    </w:p>
    <w:p w14:paraId="0CA95BE4" w14:textId="77777777" w:rsidR="00924329" w:rsidRPr="00924329" w:rsidRDefault="00924329" w:rsidP="003547E3">
      <w:pPr>
        <w:autoSpaceDE w:val="0"/>
        <w:autoSpaceDN w:val="0"/>
        <w:adjustRightInd w:val="0"/>
        <w:spacing w:after="0" w:line="240" w:lineRule="auto"/>
        <w:ind w:left="0" w:firstLine="0"/>
        <w:rPr>
          <w:rFonts w:ascii="Calibri" w:eastAsiaTheme="minorEastAsia" w:hAnsi="Calibri" w:cs="Calibri"/>
          <w:lang w:val="en-GB"/>
        </w:rPr>
      </w:pPr>
    </w:p>
    <w:p w14:paraId="5836ED4E" w14:textId="77777777" w:rsidR="00924329" w:rsidRPr="00924329" w:rsidRDefault="00924329" w:rsidP="003547E3">
      <w:pPr>
        <w:autoSpaceDE w:val="0"/>
        <w:autoSpaceDN w:val="0"/>
        <w:adjustRightInd w:val="0"/>
        <w:spacing w:after="0" w:line="240" w:lineRule="auto"/>
        <w:ind w:left="0" w:firstLine="0"/>
        <w:rPr>
          <w:rFonts w:ascii="Calibri" w:eastAsiaTheme="minorEastAsia" w:hAnsi="Calibri" w:cs="Calibri"/>
          <w:sz w:val="32"/>
          <w:szCs w:val="32"/>
          <w:lang w:val="en-GB"/>
        </w:rPr>
      </w:pPr>
      <w:r w:rsidRPr="00924329">
        <w:rPr>
          <w:rFonts w:ascii="Calibri" w:eastAsiaTheme="minorEastAsia" w:hAnsi="Calibri" w:cs="Calibri"/>
          <w:sz w:val="32"/>
          <w:szCs w:val="32"/>
          <w:lang w:val="en-GB"/>
        </w:rPr>
        <w:t xml:space="preserve">Access to information (General) </w:t>
      </w:r>
    </w:p>
    <w:p w14:paraId="4E3AA682" w14:textId="77777777" w:rsidR="00924329" w:rsidRPr="00924329" w:rsidRDefault="00924329" w:rsidP="003547E3">
      <w:pPr>
        <w:autoSpaceDE w:val="0"/>
        <w:autoSpaceDN w:val="0"/>
        <w:adjustRightInd w:val="0"/>
        <w:spacing w:after="0" w:line="240" w:lineRule="auto"/>
        <w:ind w:left="0" w:firstLine="0"/>
        <w:rPr>
          <w:rFonts w:ascii="Calibri" w:eastAsiaTheme="minorEastAsia" w:hAnsi="Calibri" w:cs="Calibri"/>
          <w:lang w:val="en-GB"/>
        </w:rPr>
      </w:pPr>
      <w:r w:rsidRPr="00924329">
        <w:rPr>
          <w:rFonts w:ascii="Calibri" w:eastAsiaTheme="minorEastAsia" w:hAnsi="Calibri" w:cs="Calibri"/>
          <w:lang w:val="en-GB"/>
        </w:rPr>
        <w:t xml:space="preserve">Personal Information may only be accessed by the media officer and the membership secretary. </w:t>
      </w:r>
    </w:p>
    <w:p w14:paraId="3B12B13A" w14:textId="77777777" w:rsidR="00924329" w:rsidRPr="00924329" w:rsidRDefault="00924329" w:rsidP="003547E3">
      <w:pPr>
        <w:autoSpaceDE w:val="0"/>
        <w:autoSpaceDN w:val="0"/>
        <w:adjustRightInd w:val="0"/>
        <w:spacing w:after="0" w:line="240" w:lineRule="auto"/>
        <w:ind w:left="0" w:firstLine="0"/>
        <w:rPr>
          <w:rFonts w:ascii="Calibri" w:eastAsiaTheme="minorEastAsia" w:hAnsi="Calibri" w:cs="Calibri"/>
          <w:lang w:val="en-GB"/>
        </w:rPr>
      </w:pPr>
      <w:r w:rsidRPr="00924329">
        <w:rPr>
          <w:rFonts w:ascii="Calibri" w:eastAsiaTheme="minorEastAsia" w:hAnsi="Calibri" w:cs="Calibri"/>
          <w:lang w:val="en-GB"/>
        </w:rPr>
        <w:t xml:space="preserve">For events, in some cases it may be necessary to provide the event organiser with a list of current members. For this, the organiser will be presented with a subset of member details as follows: </w:t>
      </w:r>
    </w:p>
    <w:p w14:paraId="5725DC67" w14:textId="77777777" w:rsidR="00924329" w:rsidRPr="00924329" w:rsidRDefault="00924329" w:rsidP="003547E3">
      <w:pPr>
        <w:autoSpaceDE w:val="0"/>
        <w:autoSpaceDN w:val="0"/>
        <w:adjustRightInd w:val="0"/>
        <w:spacing w:after="27" w:line="240" w:lineRule="auto"/>
        <w:ind w:left="0" w:firstLine="0"/>
        <w:rPr>
          <w:rFonts w:ascii="Calibri" w:eastAsiaTheme="minorEastAsia" w:hAnsi="Calibri" w:cs="Calibri"/>
          <w:lang w:val="en-GB"/>
        </w:rPr>
      </w:pPr>
      <w:r w:rsidRPr="00924329">
        <w:rPr>
          <w:rFonts w:ascii="Calibri" w:eastAsiaTheme="minorEastAsia" w:hAnsi="Calibri" w:cs="Calibri"/>
          <w:lang w:val="en-GB"/>
        </w:rPr>
        <w:t xml:space="preserve">• Competitor Name </w:t>
      </w:r>
    </w:p>
    <w:p w14:paraId="62854F8E" w14:textId="77777777" w:rsidR="00924329" w:rsidRPr="00924329" w:rsidRDefault="00924329" w:rsidP="003547E3">
      <w:pPr>
        <w:autoSpaceDE w:val="0"/>
        <w:autoSpaceDN w:val="0"/>
        <w:adjustRightInd w:val="0"/>
        <w:spacing w:after="27" w:line="240" w:lineRule="auto"/>
        <w:ind w:left="0" w:firstLine="0"/>
        <w:rPr>
          <w:rFonts w:ascii="Calibri" w:eastAsiaTheme="minorEastAsia" w:hAnsi="Calibri" w:cs="Calibri"/>
          <w:lang w:val="en-GB"/>
        </w:rPr>
      </w:pPr>
      <w:r w:rsidRPr="00924329">
        <w:rPr>
          <w:rFonts w:ascii="Calibri" w:eastAsiaTheme="minorEastAsia" w:hAnsi="Calibri" w:cs="Calibri"/>
          <w:lang w:val="en-GB"/>
        </w:rPr>
        <w:t xml:space="preserve">• Year of Birth </w:t>
      </w:r>
    </w:p>
    <w:p w14:paraId="2F49E942" w14:textId="77777777" w:rsidR="00924329" w:rsidRPr="00924329" w:rsidRDefault="00924329" w:rsidP="003547E3">
      <w:pPr>
        <w:autoSpaceDE w:val="0"/>
        <w:autoSpaceDN w:val="0"/>
        <w:adjustRightInd w:val="0"/>
        <w:spacing w:after="27" w:line="240" w:lineRule="auto"/>
        <w:ind w:left="0" w:firstLine="0"/>
        <w:rPr>
          <w:rFonts w:ascii="Calibri" w:eastAsiaTheme="minorEastAsia" w:hAnsi="Calibri" w:cs="Calibri"/>
          <w:lang w:val="en-GB"/>
        </w:rPr>
      </w:pPr>
      <w:r w:rsidRPr="00924329">
        <w:rPr>
          <w:rFonts w:ascii="Calibri" w:eastAsiaTheme="minorEastAsia" w:hAnsi="Calibri" w:cs="Calibri"/>
          <w:lang w:val="en-GB"/>
        </w:rPr>
        <w:t xml:space="preserve">• Sail Number </w:t>
      </w:r>
    </w:p>
    <w:p w14:paraId="41864751" w14:textId="77777777" w:rsidR="00924329" w:rsidRPr="00924329" w:rsidRDefault="00924329" w:rsidP="003547E3">
      <w:pPr>
        <w:autoSpaceDE w:val="0"/>
        <w:autoSpaceDN w:val="0"/>
        <w:adjustRightInd w:val="0"/>
        <w:spacing w:after="27" w:line="240" w:lineRule="auto"/>
        <w:ind w:left="0" w:firstLine="0"/>
        <w:rPr>
          <w:rFonts w:ascii="Calibri" w:eastAsiaTheme="minorEastAsia" w:hAnsi="Calibri" w:cs="Calibri"/>
          <w:lang w:val="en-GB"/>
        </w:rPr>
      </w:pPr>
      <w:r w:rsidRPr="00924329">
        <w:rPr>
          <w:rFonts w:ascii="Calibri" w:eastAsiaTheme="minorEastAsia" w:hAnsi="Calibri" w:cs="Calibri"/>
          <w:lang w:val="en-GB"/>
        </w:rPr>
        <w:t xml:space="preserve">• Gender </w:t>
      </w:r>
    </w:p>
    <w:p w14:paraId="576ACD0F" w14:textId="77777777" w:rsidR="00924329" w:rsidRPr="00924329" w:rsidRDefault="00924329" w:rsidP="003547E3">
      <w:pPr>
        <w:autoSpaceDE w:val="0"/>
        <w:autoSpaceDN w:val="0"/>
        <w:adjustRightInd w:val="0"/>
        <w:spacing w:after="0" w:line="240" w:lineRule="auto"/>
        <w:ind w:left="0" w:firstLine="0"/>
        <w:rPr>
          <w:rFonts w:ascii="Calibri" w:eastAsiaTheme="minorEastAsia" w:hAnsi="Calibri" w:cs="Calibri"/>
          <w:lang w:val="en-GB"/>
        </w:rPr>
      </w:pPr>
      <w:r w:rsidRPr="00924329">
        <w:rPr>
          <w:rFonts w:ascii="Calibri" w:eastAsiaTheme="minorEastAsia" w:hAnsi="Calibri" w:cs="Calibri"/>
          <w:lang w:val="en-GB"/>
        </w:rPr>
        <w:t xml:space="preserve">• Country of Residence </w:t>
      </w:r>
    </w:p>
    <w:p w14:paraId="3749A219" w14:textId="77777777" w:rsidR="00924329" w:rsidRPr="00924329" w:rsidRDefault="00924329" w:rsidP="003547E3">
      <w:pPr>
        <w:autoSpaceDE w:val="0"/>
        <w:autoSpaceDN w:val="0"/>
        <w:adjustRightInd w:val="0"/>
        <w:spacing w:after="0" w:line="240" w:lineRule="auto"/>
        <w:ind w:left="0" w:firstLine="0"/>
        <w:rPr>
          <w:rFonts w:ascii="Calibri" w:eastAsiaTheme="minorEastAsia" w:hAnsi="Calibri" w:cs="Calibri"/>
          <w:lang w:val="en-GB"/>
        </w:rPr>
      </w:pPr>
    </w:p>
    <w:p w14:paraId="1EDC7745" w14:textId="77777777" w:rsidR="00924329" w:rsidRPr="00924329" w:rsidRDefault="00924329" w:rsidP="003547E3">
      <w:pPr>
        <w:autoSpaceDE w:val="0"/>
        <w:autoSpaceDN w:val="0"/>
        <w:adjustRightInd w:val="0"/>
        <w:spacing w:after="0" w:line="240" w:lineRule="auto"/>
        <w:ind w:left="0" w:firstLine="0"/>
        <w:rPr>
          <w:rFonts w:ascii="Calibri" w:eastAsiaTheme="minorEastAsia" w:hAnsi="Calibri" w:cs="Calibri"/>
          <w:lang w:val="en-GB"/>
        </w:rPr>
      </w:pPr>
      <w:r w:rsidRPr="00924329">
        <w:rPr>
          <w:rFonts w:ascii="Calibri" w:eastAsiaTheme="minorEastAsia" w:hAnsi="Calibri" w:cs="Calibri"/>
          <w:lang w:val="en-GB"/>
        </w:rPr>
        <w:t xml:space="preserve">On occasion, bodies such as the RYA or Irish Sailing may request membership information. In this case the same (or smaller) subset will be presented to the body. </w:t>
      </w:r>
    </w:p>
    <w:p w14:paraId="5023E3C9" w14:textId="77777777" w:rsidR="00924329" w:rsidRDefault="00924329" w:rsidP="003547E3">
      <w:pPr>
        <w:autoSpaceDE w:val="0"/>
        <w:autoSpaceDN w:val="0"/>
        <w:adjustRightInd w:val="0"/>
        <w:spacing w:after="0" w:line="240" w:lineRule="auto"/>
        <w:ind w:left="0" w:firstLine="0"/>
        <w:rPr>
          <w:rFonts w:ascii="Calibri" w:eastAsiaTheme="minorEastAsia" w:hAnsi="Calibri" w:cs="Calibri"/>
          <w:sz w:val="32"/>
          <w:szCs w:val="32"/>
          <w:lang w:val="en-GB"/>
        </w:rPr>
      </w:pPr>
    </w:p>
    <w:p w14:paraId="0AD851E9" w14:textId="4456C72D" w:rsidR="00924329" w:rsidRPr="00924329" w:rsidRDefault="00924329" w:rsidP="003547E3">
      <w:pPr>
        <w:autoSpaceDE w:val="0"/>
        <w:autoSpaceDN w:val="0"/>
        <w:adjustRightInd w:val="0"/>
        <w:spacing w:after="0" w:line="240" w:lineRule="auto"/>
        <w:ind w:left="0" w:firstLine="0"/>
        <w:rPr>
          <w:rFonts w:ascii="Calibri" w:eastAsiaTheme="minorEastAsia" w:hAnsi="Calibri" w:cs="Calibri"/>
          <w:sz w:val="32"/>
          <w:szCs w:val="32"/>
          <w:lang w:val="en-GB"/>
        </w:rPr>
      </w:pPr>
      <w:r w:rsidRPr="00924329">
        <w:rPr>
          <w:rFonts w:ascii="Calibri" w:eastAsiaTheme="minorEastAsia" w:hAnsi="Calibri" w:cs="Calibri"/>
          <w:sz w:val="32"/>
          <w:szCs w:val="32"/>
          <w:lang w:val="en-GB"/>
        </w:rPr>
        <w:t xml:space="preserve">Access to information (Sailor Specific) </w:t>
      </w:r>
    </w:p>
    <w:p w14:paraId="27CB01D5" w14:textId="77777777" w:rsidR="00924329" w:rsidRPr="00924329" w:rsidRDefault="00924329" w:rsidP="003547E3">
      <w:pPr>
        <w:autoSpaceDE w:val="0"/>
        <w:autoSpaceDN w:val="0"/>
        <w:adjustRightInd w:val="0"/>
        <w:spacing w:after="0" w:line="240" w:lineRule="auto"/>
        <w:ind w:left="0" w:firstLine="0"/>
        <w:rPr>
          <w:rFonts w:ascii="Calibri" w:eastAsiaTheme="minorEastAsia" w:hAnsi="Calibri" w:cs="Calibri"/>
          <w:lang w:val="en-GB"/>
        </w:rPr>
      </w:pPr>
      <w:r w:rsidRPr="00924329">
        <w:rPr>
          <w:rFonts w:ascii="Calibri" w:eastAsiaTheme="minorEastAsia" w:hAnsi="Calibri" w:cs="Calibri"/>
          <w:lang w:val="en-GB"/>
        </w:rPr>
        <w:t xml:space="preserve">Should there be a requirement for information on a specific sailor by a </w:t>
      </w:r>
      <w:proofErr w:type="gramStart"/>
      <w:r w:rsidRPr="00924329">
        <w:rPr>
          <w:rFonts w:ascii="Calibri" w:eastAsiaTheme="minorEastAsia" w:hAnsi="Calibri" w:cs="Calibri"/>
          <w:lang w:val="en-GB"/>
        </w:rPr>
        <w:t>particular body</w:t>
      </w:r>
      <w:proofErr w:type="gramEnd"/>
      <w:r w:rsidRPr="00924329">
        <w:rPr>
          <w:rFonts w:ascii="Calibri" w:eastAsiaTheme="minorEastAsia" w:hAnsi="Calibri" w:cs="Calibri"/>
          <w:lang w:val="en-GB"/>
        </w:rPr>
        <w:t xml:space="preserve"> e.g. contact details, the sailor (or parent if the sailor is under 18 years of age), must first give permission for the release. </w:t>
      </w:r>
    </w:p>
    <w:p w14:paraId="23BFACB0" w14:textId="77777777" w:rsidR="00924329" w:rsidRDefault="00924329" w:rsidP="003547E3">
      <w:pPr>
        <w:autoSpaceDE w:val="0"/>
        <w:autoSpaceDN w:val="0"/>
        <w:adjustRightInd w:val="0"/>
        <w:spacing w:after="0" w:line="240" w:lineRule="auto"/>
        <w:ind w:left="0" w:firstLine="0"/>
        <w:rPr>
          <w:rFonts w:ascii="Calibri" w:eastAsiaTheme="minorEastAsia" w:hAnsi="Calibri" w:cs="Calibri"/>
          <w:sz w:val="32"/>
          <w:szCs w:val="32"/>
          <w:lang w:val="en-GB"/>
        </w:rPr>
      </w:pPr>
    </w:p>
    <w:p w14:paraId="321205F9" w14:textId="0BE67914" w:rsidR="00924329" w:rsidRPr="00924329" w:rsidRDefault="00924329" w:rsidP="003547E3">
      <w:pPr>
        <w:autoSpaceDE w:val="0"/>
        <w:autoSpaceDN w:val="0"/>
        <w:adjustRightInd w:val="0"/>
        <w:spacing w:after="0" w:line="240" w:lineRule="auto"/>
        <w:ind w:left="0" w:firstLine="0"/>
        <w:rPr>
          <w:rFonts w:ascii="Calibri" w:eastAsiaTheme="minorEastAsia" w:hAnsi="Calibri" w:cs="Calibri"/>
          <w:sz w:val="32"/>
          <w:szCs w:val="32"/>
          <w:lang w:val="en-GB"/>
        </w:rPr>
      </w:pPr>
      <w:r w:rsidRPr="00924329">
        <w:rPr>
          <w:rFonts w:ascii="Calibri" w:eastAsiaTheme="minorEastAsia" w:hAnsi="Calibri" w:cs="Calibri"/>
          <w:sz w:val="32"/>
          <w:szCs w:val="32"/>
          <w:lang w:val="en-GB"/>
        </w:rPr>
        <w:t xml:space="preserve">Photographic material </w:t>
      </w:r>
    </w:p>
    <w:p w14:paraId="310FD3D7" w14:textId="3A1CD193" w:rsidR="00924329" w:rsidRPr="003C373A" w:rsidRDefault="00924329" w:rsidP="003547E3">
      <w:pPr>
        <w:autoSpaceDE w:val="0"/>
        <w:autoSpaceDN w:val="0"/>
        <w:adjustRightInd w:val="0"/>
        <w:spacing w:after="0" w:line="240" w:lineRule="auto"/>
        <w:ind w:left="0" w:firstLine="0"/>
        <w:rPr>
          <w:rFonts w:ascii="Calibri" w:eastAsiaTheme="minorEastAsia" w:hAnsi="Calibri" w:cs="Calibri"/>
          <w:lang w:val="en-GB"/>
        </w:rPr>
      </w:pPr>
      <w:r w:rsidRPr="00924329">
        <w:rPr>
          <w:rFonts w:ascii="Calibri" w:eastAsiaTheme="minorEastAsia" w:hAnsi="Calibri" w:cs="Calibri"/>
          <w:lang w:val="en-GB"/>
        </w:rPr>
        <w:t xml:space="preserve">At ITCA(IRL) events, photographs may be taken of the sailors and used for media purposes. When completing a membership form, the sailor/parent opts in to provide consent for the photographs to be used and assigns all rights to the photographer. The photographer will be provided with a list of sail numbers for those competitors not wishing to have their photograph published. The opt-in clause is only relevant to the sailor being physically recognised and not an associated sail number in the image. </w:t>
      </w:r>
    </w:p>
    <w:p w14:paraId="1CAC905A" w14:textId="77777777" w:rsidR="00924329" w:rsidRDefault="00924329" w:rsidP="003547E3">
      <w:pPr>
        <w:autoSpaceDE w:val="0"/>
        <w:autoSpaceDN w:val="0"/>
        <w:adjustRightInd w:val="0"/>
        <w:spacing w:after="0" w:line="240" w:lineRule="auto"/>
        <w:ind w:left="0" w:firstLine="0"/>
        <w:rPr>
          <w:rFonts w:ascii="Calibri" w:eastAsiaTheme="minorEastAsia" w:hAnsi="Calibri" w:cs="Calibri"/>
          <w:sz w:val="32"/>
          <w:szCs w:val="32"/>
          <w:lang w:val="en-GB"/>
        </w:rPr>
      </w:pPr>
    </w:p>
    <w:p w14:paraId="436AD210" w14:textId="65E1A610" w:rsidR="00924329" w:rsidRPr="00924329" w:rsidRDefault="00924329" w:rsidP="003547E3">
      <w:pPr>
        <w:autoSpaceDE w:val="0"/>
        <w:autoSpaceDN w:val="0"/>
        <w:adjustRightInd w:val="0"/>
        <w:spacing w:after="0" w:line="240" w:lineRule="auto"/>
        <w:ind w:left="0" w:firstLine="0"/>
        <w:rPr>
          <w:rFonts w:ascii="Calibri" w:eastAsiaTheme="minorEastAsia" w:hAnsi="Calibri" w:cs="Calibri"/>
          <w:sz w:val="32"/>
          <w:szCs w:val="32"/>
          <w:lang w:val="en-GB"/>
        </w:rPr>
      </w:pPr>
      <w:r w:rsidRPr="00924329">
        <w:rPr>
          <w:rFonts w:ascii="Calibri" w:eastAsiaTheme="minorEastAsia" w:hAnsi="Calibri" w:cs="Calibri"/>
          <w:sz w:val="32"/>
          <w:szCs w:val="32"/>
          <w:lang w:val="en-GB"/>
        </w:rPr>
        <w:t xml:space="preserve">Event Specific Information </w:t>
      </w:r>
    </w:p>
    <w:p w14:paraId="74098A40" w14:textId="77777777" w:rsidR="00924329" w:rsidRPr="00924329" w:rsidRDefault="00924329" w:rsidP="003547E3">
      <w:pPr>
        <w:autoSpaceDE w:val="0"/>
        <w:autoSpaceDN w:val="0"/>
        <w:adjustRightInd w:val="0"/>
        <w:spacing w:after="0" w:line="240" w:lineRule="auto"/>
        <w:ind w:left="0" w:firstLine="0"/>
        <w:rPr>
          <w:rFonts w:ascii="Calibri" w:eastAsiaTheme="minorEastAsia" w:hAnsi="Calibri" w:cs="Calibri"/>
          <w:lang w:val="en-GB"/>
        </w:rPr>
      </w:pPr>
      <w:r w:rsidRPr="00924329">
        <w:rPr>
          <w:rFonts w:ascii="Calibri" w:eastAsiaTheme="minorEastAsia" w:hAnsi="Calibri" w:cs="Calibri"/>
          <w:lang w:val="en-GB"/>
        </w:rPr>
        <w:t xml:space="preserve">At events, the organising club may ask for more specific sailors related information (e.g. Medical Details). </w:t>
      </w:r>
    </w:p>
    <w:p w14:paraId="7336F30B" w14:textId="77777777" w:rsidR="00924329" w:rsidRDefault="00924329" w:rsidP="003547E3">
      <w:pPr>
        <w:autoSpaceDE w:val="0"/>
        <w:autoSpaceDN w:val="0"/>
        <w:adjustRightInd w:val="0"/>
        <w:spacing w:after="0" w:line="240" w:lineRule="auto"/>
        <w:ind w:left="0" w:firstLine="0"/>
        <w:rPr>
          <w:rFonts w:ascii="Calibri" w:eastAsiaTheme="minorEastAsia" w:hAnsi="Calibri" w:cs="Calibri"/>
          <w:lang w:val="en-GB"/>
        </w:rPr>
      </w:pPr>
      <w:r w:rsidRPr="00924329">
        <w:rPr>
          <w:rFonts w:ascii="Calibri" w:eastAsiaTheme="minorEastAsia" w:hAnsi="Calibri" w:cs="Calibri"/>
          <w:lang w:val="en-GB"/>
        </w:rPr>
        <w:t>It is a requirement that any clubs hosting events on behalf of the ITCA(IRL) have a robust GDPR protection policy in place to cover the handling of such data.</w:t>
      </w:r>
    </w:p>
    <w:p w14:paraId="6C8BBDD4" w14:textId="77777777" w:rsidR="00924329" w:rsidRDefault="00924329" w:rsidP="003547E3">
      <w:pPr>
        <w:autoSpaceDE w:val="0"/>
        <w:autoSpaceDN w:val="0"/>
        <w:adjustRightInd w:val="0"/>
        <w:spacing w:after="0" w:line="240" w:lineRule="auto"/>
        <w:ind w:left="0" w:firstLine="0"/>
        <w:rPr>
          <w:rFonts w:ascii="Calibri" w:eastAsiaTheme="minorEastAsia" w:hAnsi="Calibri" w:cs="Calibri"/>
          <w:lang w:val="en-GB"/>
        </w:rPr>
      </w:pPr>
    </w:p>
    <w:p w14:paraId="441CC47F" w14:textId="346CE9DE" w:rsidR="00924329" w:rsidRDefault="00924329" w:rsidP="003547E3">
      <w:pPr>
        <w:autoSpaceDE w:val="0"/>
        <w:autoSpaceDN w:val="0"/>
        <w:adjustRightInd w:val="0"/>
        <w:spacing w:after="0" w:line="240" w:lineRule="auto"/>
        <w:ind w:left="0" w:firstLine="0"/>
        <w:rPr>
          <w:rFonts w:ascii="Calibri" w:eastAsiaTheme="minorEastAsia" w:hAnsi="Calibri" w:cs="Calibri"/>
          <w:color w:val="auto"/>
          <w:sz w:val="32"/>
          <w:szCs w:val="32"/>
          <w:lang w:val="en-GB"/>
        </w:rPr>
      </w:pPr>
      <w:r>
        <w:rPr>
          <w:rFonts w:ascii="Calibri" w:eastAsiaTheme="minorEastAsia" w:hAnsi="Calibri" w:cs="Calibri"/>
          <w:color w:val="auto"/>
          <w:sz w:val="32"/>
          <w:szCs w:val="32"/>
          <w:lang w:val="en-GB"/>
        </w:rPr>
        <w:t>ITCA (IRL) Committee Contacts</w:t>
      </w:r>
    </w:p>
    <w:p w14:paraId="2C63165A" w14:textId="705D3DE7" w:rsidR="00924329" w:rsidRPr="00A341B7" w:rsidRDefault="00924329" w:rsidP="003547E3">
      <w:pPr>
        <w:autoSpaceDE w:val="0"/>
        <w:autoSpaceDN w:val="0"/>
        <w:adjustRightInd w:val="0"/>
        <w:spacing w:after="0" w:line="240" w:lineRule="auto"/>
        <w:ind w:left="0" w:firstLine="0"/>
        <w:rPr>
          <w:rFonts w:ascii="Calibri" w:eastAsiaTheme="minorEastAsia" w:hAnsi="Calibri" w:cs="Calibri"/>
          <w:color w:val="auto"/>
          <w:lang w:val="en-GB"/>
        </w:rPr>
      </w:pPr>
      <w:r w:rsidRPr="00924329">
        <w:rPr>
          <w:rFonts w:ascii="Calibri" w:eastAsiaTheme="minorEastAsia" w:hAnsi="Calibri" w:cs="Calibri"/>
          <w:color w:val="auto"/>
          <w:lang w:val="en-GB"/>
        </w:rPr>
        <w:t xml:space="preserve">Members of the Class Association may be contacted via email. Each member has a specific email address designated for the task which they currently perform. There is no sharing of email addresses and the content of your email will be exclusively for their viewing only. </w:t>
      </w:r>
    </w:p>
    <w:p w14:paraId="26EF4D0B" w14:textId="77777777" w:rsidR="00924329" w:rsidRDefault="00924329" w:rsidP="003547E3">
      <w:pPr>
        <w:autoSpaceDE w:val="0"/>
        <w:autoSpaceDN w:val="0"/>
        <w:adjustRightInd w:val="0"/>
        <w:spacing w:after="0" w:line="240" w:lineRule="auto"/>
        <w:ind w:left="0" w:firstLine="0"/>
        <w:rPr>
          <w:rFonts w:ascii="Calibri" w:eastAsiaTheme="minorEastAsia" w:hAnsi="Calibri" w:cs="Calibri"/>
          <w:color w:val="auto"/>
          <w:sz w:val="32"/>
          <w:szCs w:val="32"/>
          <w:lang w:val="en-GB"/>
        </w:rPr>
      </w:pPr>
    </w:p>
    <w:p w14:paraId="765E6390" w14:textId="1EAB2676" w:rsidR="00924329" w:rsidRPr="00924329" w:rsidRDefault="00924329" w:rsidP="003547E3">
      <w:pPr>
        <w:autoSpaceDE w:val="0"/>
        <w:autoSpaceDN w:val="0"/>
        <w:adjustRightInd w:val="0"/>
        <w:spacing w:after="0" w:line="240" w:lineRule="auto"/>
        <w:ind w:left="0" w:firstLine="0"/>
        <w:rPr>
          <w:rFonts w:ascii="Calibri" w:eastAsiaTheme="minorEastAsia" w:hAnsi="Calibri" w:cs="Calibri"/>
          <w:color w:val="auto"/>
          <w:sz w:val="32"/>
          <w:szCs w:val="32"/>
          <w:lang w:val="en-GB"/>
        </w:rPr>
      </w:pPr>
      <w:r w:rsidRPr="00924329">
        <w:rPr>
          <w:rFonts w:ascii="Calibri" w:eastAsiaTheme="minorEastAsia" w:hAnsi="Calibri" w:cs="Calibri"/>
          <w:color w:val="auto"/>
          <w:sz w:val="32"/>
          <w:szCs w:val="32"/>
          <w:lang w:val="en-GB"/>
        </w:rPr>
        <w:t xml:space="preserve">Subscribing to emails </w:t>
      </w:r>
    </w:p>
    <w:p w14:paraId="1E1E7B68" w14:textId="77777777" w:rsidR="00924329" w:rsidRPr="00924329" w:rsidRDefault="00924329" w:rsidP="003547E3">
      <w:pPr>
        <w:autoSpaceDE w:val="0"/>
        <w:autoSpaceDN w:val="0"/>
        <w:adjustRightInd w:val="0"/>
        <w:spacing w:after="0" w:line="240" w:lineRule="auto"/>
        <w:ind w:left="0" w:firstLine="0"/>
        <w:rPr>
          <w:rFonts w:ascii="Calibri" w:eastAsiaTheme="minorEastAsia" w:hAnsi="Calibri" w:cs="Calibri"/>
          <w:color w:val="auto"/>
          <w:lang w:val="en-GB"/>
        </w:rPr>
      </w:pPr>
      <w:r w:rsidRPr="00924329">
        <w:rPr>
          <w:rFonts w:ascii="Calibri" w:eastAsiaTheme="minorEastAsia" w:hAnsi="Calibri" w:cs="Calibri"/>
          <w:color w:val="auto"/>
          <w:lang w:val="en-GB"/>
        </w:rPr>
        <w:t xml:space="preserve">Members can subscribe and unsubscribe to email via the web site </w:t>
      </w:r>
    </w:p>
    <w:p w14:paraId="1271146F" w14:textId="77777777" w:rsidR="00924329" w:rsidRPr="00924329" w:rsidRDefault="00924329" w:rsidP="003547E3">
      <w:pPr>
        <w:autoSpaceDE w:val="0"/>
        <w:autoSpaceDN w:val="0"/>
        <w:adjustRightInd w:val="0"/>
        <w:spacing w:after="0" w:line="240" w:lineRule="auto"/>
        <w:ind w:left="0" w:firstLine="0"/>
        <w:rPr>
          <w:rFonts w:ascii="Calibri" w:eastAsiaTheme="minorEastAsia" w:hAnsi="Calibri" w:cs="Calibri"/>
          <w:color w:val="auto"/>
          <w:lang w:val="en-GB"/>
        </w:rPr>
      </w:pPr>
      <w:r w:rsidRPr="00924329">
        <w:rPr>
          <w:rFonts w:ascii="Calibri" w:eastAsiaTheme="minorEastAsia" w:hAnsi="Calibri" w:cs="Calibri"/>
          <w:color w:val="auto"/>
          <w:lang w:val="en-GB"/>
        </w:rPr>
        <w:t xml:space="preserve">Any email correspondence from the association will have an ‘unsubscribe’ email appended to it </w:t>
      </w:r>
    </w:p>
    <w:p w14:paraId="05EE56A5" w14:textId="17299D06" w:rsidR="00924329" w:rsidRDefault="00924329" w:rsidP="003547E3">
      <w:pPr>
        <w:autoSpaceDE w:val="0"/>
        <w:autoSpaceDN w:val="0"/>
        <w:adjustRightInd w:val="0"/>
        <w:spacing w:after="0" w:line="240" w:lineRule="auto"/>
        <w:ind w:left="0" w:firstLine="0"/>
        <w:rPr>
          <w:rFonts w:ascii="Calibri" w:eastAsiaTheme="minorEastAsia" w:hAnsi="Calibri" w:cs="Calibri"/>
          <w:lang w:val="en-GB"/>
        </w:rPr>
      </w:pPr>
      <w:r w:rsidRPr="00924329">
        <w:rPr>
          <w:rFonts w:ascii="Calibri" w:eastAsiaTheme="minorEastAsia" w:hAnsi="Calibri" w:cs="Calibri"/>
          <w:color w:val="auto"/>
          <w:lang w:val="en-GB"/>
        </w:rPr>
        <w:t>Email contact details will never be disclosed or used for purposes other than those originally intended</w:t>
      </w:r>
    </w:p>
    <w:p w14:paraId="6967F2D4" w14:textId="188FA303" w:rsidR="008556AB" w:rsidRDefault="008556AB" w:rsidP="003C373A">
      <w:pPr>
        <w:autoSpaceDE w:val="0"/>
        <w:autoSpaceDN w:val="0"/>
        <w:adjustRightInd w:val="0"/>
        <w:spacing w:after="0" w:line="240" w:lineRule="auto"/>
        <w:ind w:left="0" w:firstLine="0"/>
      </w:pPr>
    </w:p>
    <w:sectPr w:rsidR="008556AB" w:rsidSect="00F87C2C">
      <w:headerReference w:type="default" r:id="rId8"/>
      <w:footerReference w:type="even" r:id="rId9"/>
      <w:footerReference w:type="default" r:id="rId10"/>
      <w:footerReference w:type="first" r:id="rId11"/>
      <w:pgSz w:w="11918" w:h="16853"/>
      <w:pgMar w:top="1438" w:right="1126" w:bottom="1483" w:left="1133" w:header="426" w:footer="6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3D2B0" w14:textId="77777777" w:rsidR="004E1ACC" w:rsidRDefault="004E1ACC">
      <w:pPr>
        <w:spacing w:after="0" w:line="240" w:lineRule="auto"/>
      </w:pPr>
      <w:r>
        <w:separator/>
      </w:r>
    </w:p>
  </w:endnote>
  <w:endnote w:type="continuationSeparator" w:id="0">
    <w:p w14:paraId="08DDD348" w14:textId="77777777" w:rsidR="004E1ACC" w:rsidRDefault="004E1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E8BDD" w14:textId="77777777" w:rsidR="008556AB" w:rsidRDefault="00765515">
    <w:pPr>
      <w:spacing w:after="0" w:line="259" w:lineRule="auto"/>
      <w:ind w:left="0" w:right="-54" w:firstLine="0"/>
      <w:jc w:val="right"/>
    </w:pPr>
    <w:r>
      <w:t xml:space="preserve"> </w:t>
    </w:r>
  </w:p>
  <w:p w14:paraId="6928A521" w14:textId="77777777" w:rsidR="008556AB" w:rsidRDefault="00765515">
    <w:pPr>
      <w:tabs>
        <w:tab w:val="right" w:pos="9660"/>
      </w:tabs>
      <w:spacing w:after="0" w:line="259" w:lineRule="auto"/>
      <w:ind w:left="0" w:firstLine="0"/>
      <w:jc w:val="left"/>
    </w:pPr>
    <w:r>
      <w:rPr>
        <w:sz w:val="20"/>
      </w:rPr>
      <w:t xml:space="preserve">ITCA </w:t>
    </w:r>
    <w:proofErr w:type="gramStart"/>
    <w:r>
      <w:rPr>
        <w:sz w:val="20"/>
      </w:rPr>
      <w:t>( IRL</w:t>
    </w:r>
    <w:proofErr w:type="gramEnd"/>
    <w:r>
      <w:rPr>
        <w:sz w:val="20"/>
      </w:rPr>
      <w:t xml:space="preserve"> ) Constitution</w:t>
    </w:r>
    <w:r>
      <w:t xml:space="preserve"> </w:t>
    </w:r>
    <w:r>
      <w:tab/>
    </w:r>
    <w:r>
      <w:fldChar w:fldCharType="begin"/>
    </w:r>
    <w:r>
      <w:instrText xml:space="preserve"> PAGE   \* MERGEFORMAT </w:instrText>
    </w:r>
    <w:r>
      <w:fldChar w:fldCharType="separate"/>
    </w:r>
    <w:r>
      <w:t>1</w:t>
    </w:r>
    <w:r>
      <w:fldChar w:fldCharType="end"/>
    </w:r>
    <w:r>
      <w:rPr>
        <w:sz w:val="20"/>
      </w:rPr>
      <w:t xml:space="preserve"> </w:t>
    </w:r>
  </w:p>
  <w:p w14:paraId="5753C8F7" w14:textId="77777777" w:rsidR="008556AB" w:rsidRDefault="00765515">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30D8E" w14:textId="26E4BC8D" w:rsidR="008556AB" w:rsidRDefault="00CA23DC">
    <w:pPr>
      <w:spacing w:after="0" w:line="259" w:lineRule="auto"/>
      <w:ind w:left="0" w:firstLine="0"/>
      <w:jc w:val="left"/>
    </w:pPr>
    <w:r>
      <w:rPr>
        <w:noProof/>
      </w:rPr>
      <mc:AlternateContent>
        <mc:Choice Requires="wps">
          <w:drawing>
            <wp:anchor distT="0" distB="0" distL="114300" distR="114300" simplePos="0" relativeHeight="251660288" behindDoc="0" locked="0" layoutInCell="1" allowOverlap="1" wp14:anchorId="60677D7B" wp14:editId="43E985F7">
              <wp:simplePos x="0" y="0"/>
              <wp:positionH relativeFrom="page">
                <wp:posOffset>797442</wp:posOffset>
              </wp:positionH>
              <wp:positionV relativeFrom="page">
                <wp:posOffset>10100930</wp:posOffset>
              </wp:positionV>
              <wp:extent cx="6134986" cy="283210"/>
              <wp:effectExtent l="0" t="0" r="0" b="2540"/>
              <wp:wrapNone/>
              <wp:docPr id="1" name="Rectangle 1" descr="Title: Document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986" cy="283210"/>
                      </a:xfrm>
                      <a:prstGeom prst="rect">
                        <a:avLst/>
                      </a:prstGeom>
                      <a:solidFill>
                        <a:srgbClr val="44546A"/>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49E66E82" w14:textId="77777777" w:rsidR="00CA23DC" w:rsidRDefault="00CA23DC" w:rsidP="00CA23DC">
                          <w:pPr>
                            <w:pStyle w:val="NoSpacing"/>
                            <w:spacing w:before="60"/>
                            <w:jc w:val="center"/>
                          </w:pPr>
                          <w:r w:rsidRPr="00DD180A">
                            <w:rPr>
                              <w:rFonts w:ascii="Arial" w:hAnsi="Arial" w:cs="Arial"/>
                              <w:color w:val="FFFFFF"/>
                              <w:sz w:val="20"/>
                              <w:szCs w:val="20"/>
                            </w:rPr>
                            <w:t xml:space="preserve">Page </w:t>
                          </w:r>
                          <w:r w:rsidRPr="00DD180A">
                            <w:rPr>
                              <w:rFonts w:ascii="Arial" w:hAnsi="Arial" w:cs="Arial"/>
                              <w:b/>
                              <w:bCs/>
                              <w:color w:val="FFFFFF"/>
                              <w:sz w:val="20"/>
                              <w:szCs w:val="20"/>
                            </w:rPr>
                            <w:fldChar w:fldCharType="begin"/>
                          </w:r>
                          <w:r w:rsidRPr="00DD180A">
                            <w:rPr>
                              <w:rFonts w:ascii="Arial" w:hAnsi="Arial" w:cs="Arial"/>
                              <w:b/>
                              <w:bCs/>
                              <w:color w:val="FFFFFF"/>
                              <w:sz w:val="20"/>
                              <w:szCs w:val="20"/>
                            </w:rPr>
                            <w:instrText xml:space="preserve"> PAGE </w:instrText>
                          </w:r>
                          <w:r w:rsidRPr="00DD180A">
                            <w:rPr>
                              <w:rFonts w:ascii="Arial" w:hAnsi="Arial" w:cs="Arial"/>
                              <w:b/>
                              <w:bCs/>
                              <w:color w:val="FFFFFF"/>
                              <w:sz w:val="20"/>
                              <w:szCs w:val="20"/>
                            </w:rPr>
                            <w:fldChar w:fldCharType="separate"/>
                          </w:r>
                          <w:r w:rsidRPr="00DD180A">
                            <w:rPr>
                              <w:rFonts w:ascii="Arial" w:hAnsi="Arial" w:cs="Arial"/>
                              <w:b/>
                              <w:bCs/>
                              <w:color w:val="FFFFFF"/>
                              <w:sz w:val="20"/>
                              <w:szCs w:val="20"/>
                            </w:rPr>
                            <w:t>1</w:t>
                          </w:r>
                          <w:r w:rsidRPr="00DD180A">
                            <w:rPr>
                              <w:rFonts w:ascii="Arial" w:hAnsi="Arial" w:cs="Arial"/>
                              <w:b/>
                              <w:bCs/>
                              <w:color w:val="FFFFFF"/>
                              <w:sz w:val="20"/>
                              <w:szCs w:val="20"/>
                            </w:rPr>
                            <w:fldChar w:fldCharType="end"/>
                          </w:r>
                          <w:r w:rsidRPr="00DD180A">
                            <w:rPr>
                              <w:rFonts w:ascii="Arial" w:hAnsi="Arial" w:cs="Arial"/>
                              <w:color w:val="FFFFFF"/>
                              <w:sz w:val="20"/>
                              <w:szCs w:val="20"/>
                            </w:rPr>
                            <w:t xml:space="preserve"> of </w:t>
                          </w:r>
                          <w:r w:rsidRPr="00DD180A">
                            <w:rPr>
                              <w:rFonts w:ascii="Arial" w:hAnsi="Arial" w:cs="Arial"/>
                              <w:b/>
                              <w:bCs/>
                              <w:color w:val="FFFFFF"/>
                              <w:sz w:val="20"/>
                              <w:szCs w:val="20"/>
                            </w:rPr>
                            <w:fldChar w:fldCharType="begin"/>
                          </w:r>
                          <w:r w:rsidRPr="00DD180A">
                            <w:rPr>
                              <w:rFonts w:ascii="Arial" w:hAnsi="Arial" w:cs="Arial"/>
                              <w:b/>
                              <w:bCs/>
                              <w:color w:val="FFFFFF"/>
                              <w:sz w:val="20"/>
                              <w:szCs w:val="20"/>
                            </w:rPr>
                            <w:instrText xml:space="preserve"> NUMPAGES  </w:instrText>
                          </w:r>
                          <w:r w:rsidRPr="00DD180A">
                            <w:rPr>
                              <w:rFonts w:ascii="Arial" w:hAnsi="Arial" w:cs="Arial"/>
                              <w:b/>
                              <w:bCs/>
                              <w:color w:val="FFFFFF"/>
                              <w:sz w:val="20"/>
                              <w:szCs w:val="20"/>
                            </w:rPr>
                            <w:fldChar w:fldCharType="separate"/>
                          </w:r>
                          <w:r w:rsidRPr="00DD180A">
                            <w:rPr>
                              <w:rFonts w:ascii="Arial" w:hAnsi="Arial" w:cs="Arial"/>
                              <w:b/>
                              <w:bCs/>
                              <w:color w:val="FFFFFF"/>
                              <w:sz w:val="20"/>
                              <w:szCs w:val="20"/>
                            </w:rPr>
                            <w:t>8</w:t>
                          </w:r>
                          <w:r w:rsidRPr="00DD180A">
                            <w:rPr>
                              <w:rFonts w:ascii="Arial" w:hAnsi="Arial" w:cs="Arial"/>
                              <w:b/>
                              <w:bCs/>
                              <w:color w:val="FFFFFF"/>
                              <w:sz w:val="20"/>
                              <w:szCs w:val="20"/>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0677D7B" id="Rectangle 1" o:spid="_x0000_s1027" alt="Title: Document Title" style="position:absolute;margin-left:62.8pt;margin-top:795.35pt;width:483.05pt;height:22.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" fillcolor="#44546a" stroked="f" strokeweight="2pt">
              <v:textbox inset=",0,,0">
                <w:txbxContent>
                  <w:p w14:paraId="49E66E82" w14:textId="77777777" w:rsidR="00CA23DC" w:rsidRDefault="00CA23DC" w:rsidP="00CA23DC">
                    <w:pPr>
                      <w:pStyle w:val="NoSpacing"/>
                      <w:spacing w:before="60"/>
                      <w:jc w:val="center"/>
                    </w:pPr>
                    <w:r w:rsidRPr="00DD180A">
                      <w:rPr>
                        <w:rFonts w:ascii="Arial" w:hAnsi="Arial" w:cs="Arial"/>
                        <w:color w:val="FFFFFF"/>
                        <w:sz w:val="20"/>
                        <w:szCs w:val="20"/>
                      </w:rPr>
                      <w:t xml:space="preserve">Page </w:t>
                    </w:r>
                    <w:r w:rsidRPr="00DD180A">
                      <w:rPr>
                        <w:rFonts w:ascii="Arial" w:hAnsi="Arial" w:cs="Arial"/>
                        <w:b/>
                        <w:bCs/>
                        <w:color w:val="FFFFFF"/>
                        <w:sz w:val="20"/>
                        <w:szCs w:val="20"/>
                      </w:rPr>
                      <w:fldChar w:fldCharType="begin"/>
                    </w:r>
                    <w:r w:rsidRPr="00DD180A">
                      <w:rPr>
                        <w:rFonts w:ascii="Arial" w:hAnsi="Arial" w:cs="Arial"/>
                        <w:b/>
                        <w:bCs/>
                        <w:color w:val="FFFFFF"/>
                        <w:sz w:val="20"/>
                        <w:szCs w:val="20"/>
                      </w:rPr>
                      <w:instrText xml:space="preserve"> PAGE </w:instrText>
                    </w:r>
                    <w:r w:rsidRPr="00DD180A">
                      <w:rPr>
                        <w:rFonts w:ascii="Arial" w:hAnsi="Arial" w:cs="Arial"/>
                        <w:b/>
                        <w:bCs/>
                        <w:color w:val="FFFFFF"/>
                        <w:sz w:val="20"/>
                        <w:szCs w:val="20"/>
                      </w:rPr>
                      <w:fldChar w:fldCharType="separate"/>
                    </w:r>
                    <w:r w:rsidRPr="00DD180A">
                      <w:rPr>
                        <w:rFonts w:ascii="Arial" w:hAnsi="Arial" w:cs="Arial"/>
                        <w:b/>
                        <w:bCs/>
                        <w:color w:val="FFFFFF"/>
                        <w:sz w:val="20"/>
                        <w:szCs w:val="20"/>
                      </w:rPr>
                      <w:t>1</w:t>
                    </w:r>
                    <w:r w:rsidRPr="00DD180A">
                      <w:rPr>
                        <w:rFonts w:ascii="Arial" w:hAnsi="Arial" w:cs="Arial"/>
                        <w:b/>
                        <w:bCs/>
                        <w:color w:val="FFFFFF"/>
                        <w:sz w:val="20"/>
                        <w:szCs w:val="20"/>
                      </w:rPr>
                      <w:fldChar w:fldCharType="end"/>
                    </w:r>
                    <w:r w:rsidRPr="00DD180A">
                      <w:rPr>
                        <w:rFonts w:ascii="Arial" w:hAnsi="Arial" w:cs="Arial"/>
                        <w:color w:val="FFFFFF"/>
                        <w:sz w:val="20"/>
                        <w:szCs w:val="20"/>
                      </w:rPr>
                      <w:t xml:space="preserve"> of </w:t>
                    </w:r>
                    <w:r w:rsidRPr="00DD180A">
                      <w:rPr>
                        <w:rFonts w:ascii="Arial" w:hAnsi="Arial" w:cs="Arial"/>
                        <w:b/>
                        <w:bCs/>
                        <w:color w:val="FFFFFF"/>
                        <w:sz w:val="20"/>
                        <w:szCs w:val="20"/>
                      </w:rPr>
                      <w:fldChar w:fldCharType="begin"/>
                    </w:r>
                    <w:r w:rsidRPr="00DD180A">
                      <w:rPr>
                        <w:rFonts w:ascii="Arial" w:hAnsi="Arial" w:cs="Arial"/>
                        <w:b/>
                        <w:bCs/>
                        <w:color w:val="FFFFFF"/>
                        <w:sz w:val="20"/>
                        <w:szCs w:val="20"/>
                      </w:rPr>
                      <w:instrText xml:space="preserve"> NUMPAGES  </w:instrText>
                    </w:r>
                    <w:r w:rsidRPr="00DD180A">
                      <w:rPr>
                        <w:rFonts w:ascii="Arial" w:hAnsi="Arial" w:cs="Arial"/>
                        <w:b/>
                        <w:bCs/>
                        <w:color w:val="FFFFFF"/>
                        <w:sz w:val="20"/>
                        <w:szCs w:val="20"/>
                      </w:rPr>
                      <w:fldChar w:fldCharType="separate"/>
                    </w:r>
                    <w:r w:rsidRPr="00DD180A">
                      <w:rPr>
                        <w:rFonts w:ascii="Arial" w:hAnsi="Arial" w:cs="Arial"/>
                        <w:b/>
                        <w:bCs/>
                        <w:color w:val="FFFFFF"/>
                        <w:sz w:val="20"/>
                        <w:szCs w:val="20"/>
                      </w:rPr>
                      <w:t>8</w:t>
                    </w:r>
                    <w:r w:rsidRPr="00DD180A">
                      <w:rPr>
                        <w:rFonts w:ascii="Arial" w:hAnsi="Arial" w:cs="Arial"/>
                        <w:b/>
                        <w:bCs/>
                        <w:color w:val="FFFFFF"/>
                        <w:sz w:val="20"/>
                        <w:szCs w:val="20"/>
                      </w:rP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251F9" w14:textId="77777777" w:rsidR="008556AB" w:rsidRDefault="00765515">
    <w:pPr>
      <w:spacing w:after="0" w:line="259" w:lineRule="auto"/>
      <w:ind w:left="0" w:right="-54" w:firstLine="0"/>
      <w:jc w:val="right"/>
    </w:pPr>
    <w:r>
      <w:t xml:space="preserve"> </w:t>
    </w:r>
  </w:p>
  <w:p w14:paraId="38FF8457" w14:textId="77777777" w:rsidR="008556AB" w:rsidRDefault="00765515">
    <w:pPr>
      <w:tabs>
        <w:tab w:val="right" w:pos="9660"/>
      </w:tabs>
      <w:spacing w:after="0" w:line="259" w:lineRule="auto"/>
      <w:ind w:left="0" w:firstLine="0"/>
      <w:jc w:val="left"/>
    </w:pPr>
    <w:r>
      <w:rPr>
        <w:sz w:val="20"/>
      </w:rPr>
      <w:t xml:space="preserve">ITCA </w:t>
    </w:r>
    <w:proofErr w:type="gramStart"/>
    <w:r>
      <w:rPr>
        <w:sz w:val="20"/>
      </w:rPr>
      <w:t>( IRL</w:t>
    </w:r>
    <w:proofErr w:type="gramEnd"/>
    <w:r>
      <w:rPr>
        <w:sz w:val="20"/>
      </w:rPr>
      <w:t xml:space="preserve"> ) Constitution</w:t>
    </w:r>
    <w:r>
      <w:t xml:space="preserve"> </w:t>
    </w:r>
    <w:r>
      <w:tab/>
    </w:r>
    <w:r>
      <w:fldChar w:fldCharType="begin"/>
    </w:r>
    <w:r>
      <w:instrText xml:space="preserve"> PAGE   \* MERGEFORMAT </w:instrText>
    </w:r>
    <w:r>
      <w:fldChar w:fldCharType="separate"/>
    </w:r>
    <w:r>
      <w:t>1</w:t>
    </w:r>
    <w:r>
      <w:fldChar w:fldCharType="end"/>
    </w:r>
    <w:r>
      <w:rPr>
        <w:sz w:val="20"/>
      </w:rPr>
      <w:t xml:space="preserve"> </w:t>
    </w:r>
  </w:p>
  <w:p w14:paraId="3D84D100" w14:textId="77777777" w:rsidR="008556AB" w:rsidRDefault="00765515">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FC822" w14:textId="77777777" w:rsidR="004E1ACC" w:rsidRDefault="004E1ACC">
      <w:pPr>
        <w:spacing w:after="0" w:line="240" w:lineRule="auto"/>
      </w:pPr>
      <w:r>
        <w:separator/>
      </w:r>
    </w:p>
  </w:footnote>
  <w:footnote w:type="continuationSeparator" w:id="0">
    <w:p w14:paraId="36476826" w14:textId="77777777" w:rsidR="004E1ACC" w:rsidRDefault="004E1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EC3ED" w14:textId="7FD6BD6B" w:rsidR="00B13A32" w:rsidRDefault="00B13A32">
    <w:pPr>
      <w:pStyle w:val="Header"/>
    </w:pPr>
    <w:r>
      <w:rPr>
        <w:rFonts w:ascii="Times New Roman" w:hAnsi="Times New Roman" w:cs="Times New Roman"/>
        <w:noProof/>
        <w:lang w:eastAsia="en-GB"/>
      </w:rPr>
      <mc:AlternateContent>
        <mc:Choice Requires="wps">
          <w:drawing>
            <wp:anchor distT="0" distB="0" distL="114300" distR="114300" simplePos="0" relativeHeight="251659264" behindDoc="0" locked="0" layoutInCell="1" allowOverlap="1" wp14:anchorId="6C2DA149" wp14:editId="7A85468E">
              <wp:simplePos x="0" y="0"/>
              <wp:positionH relativeFrom="page">
                <wp:posOffset>723900</wp:posOffset>
              </wp:positionH>
              <wp:positionV relativeFrom="page">
                <wp:posOffset>457200</wp:posOffset>
              </wp:positionV>
              <wp:extent cx="6153150" cy="323850"/>
              <wp:effectExtent l="0" t="0" r="0" b="0"/>
              <wp:wrapNone/>
              <wp:docPr id="2" name="Rectangle 2" descr="Title: Document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323850"/>
                      </a:xfrm>
                      <a:prstGeom prst="rect">
                        <a:avLst/>
                      </a:prstGeom>
                      <a:solidFill>
                        <a:srgbClr val="44546A"/>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51103248" w14:textId="62647E86" w:rsidR="00924329" w:rsidRPr="003C373A" w:rsidRDefault="00924329" w:rsidP="003C373A">
                          <w:pPr>
                            <w:autoSpaceDE w:val="0"/>
                            <w:autoSpaceDN w:val="0"/>
                            <w:adjustRightInd w:val="0"/>
                            <w:spacing w:after="0" w:line="240" w:lineRule="auto"/>
                            <w:ind w:left="0" w:firstLine="0"/>
                            <w:jc w:val="center"/>
                            <w:rPr>
                              <w:rFonts w:ascii="Calibri" w:eastAsiaTheme="minorEastAsia" w:hAnsi="Calibri" w:cs="Calibri"/>
                              <w:color w:val="FFFFFF" w:themeColor="background1"/>
                              <w:sz w:val="40"/>
                              <w:szCs w:val="40"/>
                              <w:lang w:val="en-GB"/>
                            </w:rPr>
                          </w:pPr>
                          <w:r w:rsidRPr="003C373A">
                            <w:rPr>
                              <w:rFonts w:ascii="Calibri" w:eastAsiaTheme="minorEastAsia" w:hAnsi="Calibri" w:cs="Calibri"/>
                              <w:b/>
                              <w:bCs/>
                              <w:color w:val="FFFFFF" w:themeColor="background1"/>
                              <w:sz w:val="40"/>
                              <w:szCs w:val="40"/>
                              <w:lang w:val="en-GB"/>
                            </w:rPr>
                            <w:t>ITCA (IRL) GDPR Policy</w:t>
                          </w:r>
                        </w:p>
                        <w:p w14:paraId="0F2CE14E" w14:textId="787365FB" w:rsidR="00B13A32" w:rsidRPr="00287496" w:rsidRDefault="00B13A32" w:rsidP="00B13A32">
                          <w:pPr>
                            <w:pStyle w:val="NoSpacing"/>
                            <w:jc w:val="center"/>
                            <w:rPr>
                              <w:rFonts w:cstheme="minorHAnsi"/>
                              <w:b/>
                              <w:caps/>
                              <w:color w:val="FFFFFF" w:themeColor="background1"/>
                              <w:spacing w:val="20"/>
                              <w:sz w:val="28"/>
                              <w:szCs w:val="28"/>
                            </w:rPr>
                          </w:pPr>
                        </w:p>
                      </w:txbxContent>
                    </wps:txbx>
                    <wps:bodyPr rot="0" vert="horz" wrap="square" lIns="91440" tIns="0" rIns="91440" bIns="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C2DA149" id="Rectangle 2" o:spid="_x0000_s1026" alt="Title: Document Title" style="position:absolute;left:0;text-align:left;margin-left:57pt;margin-top:36pt;width:484.5pt;height:2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" fillcolor="#44546a" stroked="f" strokeweight="2pt">
              <v:textbox inset=",0,,0">
                <w:txbxContent>
                  <w:p w14:paraId="51103248" w14:textId="62647E86" w:rsidR="00924329" w:rsidRPr="003C373A" w:rsidRDefault="00924329" w:rsidP="003C373A">
                    <w:pPr>
                      <w:autoSpaceDE w:val="0"/>
                      <w:autoSpaceDN w:val="0"/>
                      <w:adjustRightInd w:val="0"/>
                      <w:spacing w:after="0" w:line="240" w:lineRule="auto"/>
                      <w:ind w:left="0" w:firstLine="0"/>
                      <w:jc w:val="center"/>
                      <w:rPr>
                        <w:rFonts w:ascii="Calibri" w:eastAsiaTheme="minorEastAsia" w:hAnsi="Calibri" w:cs="Calibri"/>
                        <w:color w:val="FFFFFF" w:themeColor="background1"/>
                        <w:sz w:val="40"/>
                        <w:szCs w:val="40"/>
                        <w:lang w:val="en-GB"/>
                      </w:rPr>
                    </w:pPr>
                    <w:r w:rsidRPr="003C373A">
                      <w:rPr>
                        <w:rFonts w:ascii="Calibri" w:eastAsiaTheme="minorEastAsia" w:hAnsi="Calibri" w:cs="Calibri"/>
                        <w:b/>
                        <w:bCs/>
                        <w:color w:val="FFFFFF" w:themeColor="background1"/>
                        <w:sz w:val="40"/>
                        <w:szCs w:val="40"/>
                        <w:lang w:val="en-GB"/>
                      </w:rPr>
                      <w:t>ITCA (IRL) GDPR Policy</w:t>
                    </w:r>
                  </w:p>
                  <w:p w14:paraId="0F2CE14E" w14:textId="787365FB" w:rsidR="00B13A32" w:rsidRPr="00287496" w:rsidRDefault="00B13A32" w:rsidP="00B13A32">
                    <w:pPr>
                      <w:pStyle w:val="NoSpacing"/>
                      <w:jc w:val="center"/>
                      <w:rPr>
                        <w:rFonts w:cstheme="minorHAnsi"/>
                        <w:b/>
                        <w:caps/>
                        <w:color w:val="FFFFFF" w:themeColor="background1"/>
                        <w:spacing w:val="20"/>
                        <w:sz w:val="28"/>
                        <w:szCs w:val="28"/>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218A0A0"/>
    <w:multiLevelType w:val="hybridMultilevel"/>
    <w:tmpl w:val="BF8CB6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D350E51"/>
    <w:multiLevelType w:val="hybridMultilevel"/>
    <w:tmpl w:val="57072C3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BCEBD28"/>
    <w:multiLevelType w:val="hybridMultilevel"/>
    <w:tmpl w:val="0B8B2F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3A8A34"/>
    <w:multiLevelType w:val="hybridMultilevel"/>
    <w:tmpl w:val="D1B7D0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3CD951"/>
    <w:multiLevelType w:val="hybridMultilevel"/>
    <w:tmpl w:val="2D00C34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0F634CF"/>
    <w:multiLevelType w:val="hybridMultilevel"/>
    <w:tmpl w:val="29E6ABC8"/>
    <w:lvl w:ilvl="0" w:tplc="9DBEF29E">
      <w:start w:val="1"/>
      <w:numFmt w:val="decimal"/>
      <w:lvlText w:val="%1."/>
      <w:lvlJc w:val="left"/>
      <w:pPr>
        <w:ind w:left="8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1B4CC8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280E18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CCCA59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DA61A5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34AE04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27EABD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244324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51670D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F7E525E"/>
    <w:multiLevelType w:val="hybridMultilevel"/>
    <w:tmpl w:val="9722CC4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FE162E5"/>
    <w:multiLevelType w:val="hybridMultilevel"/>
    <w:tmpl w:val="5E6A6146"/>
    <w:lvl w:ilvl="0" w:tplc="25DCD292">
      <w:start w:val="1"/>
      <w:numFmt w:val="lowerLetter"/>
      <w:lvlText w:val="%1)"/>
      <w:lvlJc w:val="left"/>
      <w:pPr>
        <w:ind w:left="1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CE73E6">
      <w:start w:val="1"/>
      <w:numFmt w:val="lowerLetter"/>
      <w:lvlText w:val="%2"/>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92BD2A">
      <w:start w:val="1"/>
      <w:numFmt w:val="lowerRoman"/>
      <w:lvlText w:val="%3"/>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6C4C8A">
      <w:start w:val="1"/>
      <w:numFmt w:val="decimal"/>
      <w:lvlText w:val="%4"/>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703994">
      <w:start w:val="1"/>
      <w:numFmt w:val="lowerLetter"/>
      <w:lvlText w:val="%5"/>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1A3A76">
      <w:start w:val="1"/>
      <w:numFmt w:val="lowerRoman"/>
      <w:lvlText w:val="%6"/>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C473E0">
      <w:start w:val="1"/>
      <w:numFmt w:val="decimal"/>
      <w:lvlText w:val="%7"/>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EAB594">
      <w:start w:val="1"/>
      <w:numFmt w:val="lowerLetter"/>
      <w:lvlText w:val="%8"/>
      <w:lvlJc w:val="left"/>
      <w:pPr>
        <w:ind w:left="6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38CE08">
      <w:start w:val="1"/>
      <w:numFmt w:val="lowerRoman"/>
      <w:lvlText w:val="%9"/>
      <w:lvlJc w:val="left"/>
      <w:pPr>
        <w:ind w:left="6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6AB2EFB"/>
    <w:multiLevelType w:val="multilevel"/>
    <w:tmpl w:val="2B4ED272"/>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7233230"/>
    <w:multiLevelType w:val="multilevel"/>
    <w:tmpl w:val="37B46486"/>
    <w:lvl w:ilvl="0">
      <w:start w:val="3"/>
      <w:numFmt w:val="decimal"/>
      <w:lvlText w:val="%1."/>
      <w:lvlJc w:val="left"/>
      <w:pPr>
        <w:ind w:left="8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15C5922"/>
    <w:multiLevelType w:val="hybridMultilevel"/>
    <w:tmpl w:val="63E7CF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60C8F10"/>
    <w:multiLevelType w:val="hybridMultilevel"/>
    <w:tmpl w:val="8B06721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8CA4B07"/>
    <w:multiLevelType w:val="hybridMultilevel"/>
    <w:tmpl w:val="11123F8C"/>
    <w:lvl w:ilvl="0" w:tplc="3A125238">
      <w:start w:val="1"/>
      <w:numFmt w:val="lowerLetter"/>
      <w:lvlText w:val="%1)"/>
      <w:lvlJc w:val="left"/>
      <w:pPr>
        <w:ind w:left="1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343434">
      <w:start w:val="1"/>
      <w:numFmt w:val="lowerLetter"/>
      <w:lvlText w:val="%2"/>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E29EFE">
      <w:start w:val="1"/>
      <w:numFmt w:val="lowerRoman"/>
      <w:lvlText w:val="%3"/>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E030B2">
      <w:start w:val="1"/>
      <w:numFmt w:val="decimal"/>
      <w:lvlText w:val="%4"/>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1847AC">
      <w:start w:val="1"/>
      <w:numFmt w:val="lowerLetter"/>
      <w:lvlText w:val="%5"/>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2264F4">
      <w:start w:val="1"/>
      <w:numFmt w:val="lowerRoman"/>
      <w:lvlText w:val="%6"/>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6C6916">
      <w:start w:val="1"/>
      <w:numFmt w:val="decimal"/>
      <w:lvlText w:val="%7"/>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56E650">
      <w:start w:val="1"/>
      <w:numFmt w:val="lowerLetter"/>
      <w:lvlText w:val="%8"/>
      <w:lvlJc w:val="left"/>
      <w:pPr>
        <w:ind w:left="6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302EC6">
      <w:start w:val="1"/>
      <w:numFmt w:val="lowerRoman"/>
      <w:lvlText w:val="%9"/>
      <w:lvlJc w:val="left"/>
      <w:pPr>
        <w:ind w:left="6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A310B8A"/>
    <w:multiLevelType w:val="hybridMultilevel"/>
    <w:tmpl w:val="CD76A148"/>
    <w:lvl w:ilvl="0" w:tplc="F55422DC">
      <w:start w:val="1"/>
      <w:numFmt w:val="lowerLetter"/>
      <w:lvlText w:val="%1)"/>
      <w:lvlJc w:val="left"/>
      <w:pPr>
        <w:ind w:left="1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A83164">
      <w:start w:val="1"/>
      <w:numFmt w:val="lowerLetter"/>
      <w:lvlText w:val="%2"/>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0CB6BA">
      <w:start w:val="1"/>
      <w:numFmt w:val="lowerRoman"/>
      <w:lvlText w:val="%3"/>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0C9AAC">
      <w:start w:val="1"/>
      <w:numFmt w:val="decimal"/>
      <w:lvlText w:val="%4"/>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785B3A">
      <w:start w:val="1"/>
      <w:numFmt w:val="lowerLetter"/>
      <w:lvlText w:val="%5"/>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1CA3E2">
      <w:start w:val="1"/>
      <w:numFmt w:val="lowerRoman"/>
      <w:lvlText w:val="%6"/>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AC07F40">
      <w:start w:val="1"/>
      <w:numFmt w:val="decimal"/>
      <w:lvlText w:val="%7"/>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62FFDE">
      <w:start w:val="1"/>
      <w:numFmt w:val="lowerLetter"/>
      <w:lvlText w:val="%8"/>
      <w:lvlJc w:val="left"/>
      <w:pPr>
        <w:ind w:left="6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46FF8E">
      <w:start w:val="1"/>
      <w:numFmt w:val="lowerRoman"/>
      <w:lvlText w:val="%9"/>
      <w:lvlJc w:val="left"/>
      <w:pPr>
        <w:ind w:left="6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7"/>
  </w:num>
  <w:num w:numId="3">
    <w:abstractNumId w:val="9"/>
  </w:num>
  <w:num w:numId="4">
    <w:abstractNumId w:val="12"/>
  </w:num>
  <w:num w:numId="5">
    <w:abstractNumId w:val="8"/>
  </w:num>
  <w:num w:numId="6">
    <w:abstractNumId w:val="13"/>
  </w:num>
  <w:num w:numId="7">
    <w:abstractNumId w:val="3"/>
  </w:num>
  <w:num w:numId="8">
    <w:abstractNumId w:val="2"/>
  </w:num>
  <w:num w:numId="9">
    <w:abstractNumId w:val="1"/>
  </w:num>
  <w:num w:numId="10">
    <w:abstractNumId w:val="6"/>
  </w:num>
  <w:num w:numId="11">
    <w:abstractNumId w:val="4"/>
  </w:num>
  <w:num w:numId="12">
    <w:abstractNumId w:val="0"/>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6AB"/>
    <w:rsid w:val="00033DBC"/>
    <w:rsid w:val="001D61B5"/>
    <w:rsid w:val="00230865"/>
    <w:rsid w:val="00275560"/>
    <w:rsid w:val="0033265B"/>
    <w:rsid w:val="003547E3"/>
    <w:rsid w:val="003B507F"/>
    <w:rsid w:val="003C373A"/>
    <w:rsid w:val="004D6D6E"/>
    <w:rsid w:val="004E1ACC"/>
    <w:rsid w:val="005702DC"/>
    <w:rsid w:val="005B2B37"/>
    <w:rsid w:val="005B3F27"/>
    <w:rsid w:val="00670227"/>
    <w:rsid w:val="00685D3D"/>
    <w:rsid w:val="006C7734"/>
    <w:rsid w:val="00765515"/>
    <w:rsid w:val="007E10A1"/>
    <w:rsid w:val="008556AB"/>
    <w:rsid w:val="0090267E"/>
    <w:rsid w:val="00924329"/>
    <w:rsid w:val="00930474"/>
    <w:rsid w:val="009E50BB"/>
    <w:rsid w:val="00A11198"/>
    <w:rsid w:val="00A46AA8"/>
    <w:rsid w:val="00B133DB"/>
    <w:rsid w:val="00B13A32"/>
    <w:rsid w:val="00B61E85"/>
    <w:rsid w:val="00BE2784"/>
    <w:rsid w:val="00CA23DC"/>
    <w:rsid w:val="00D070BA"/>
    <w:rsid w:val="00DD582F"/>
    <w:rsid w:val="00E5300A"/>
    <w:rsid w:val="00F87C2C"/>
    <w:rsid w:val="00F944E8"/>
    <w:rsid w:val="00FA6CA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EB708"/>
  <w15:docId w15:val="{D5633CDC-D027-4755-A0DD-8400F5E04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2" w:line="249" w:lineRule="auto"/>
      <w:ind w:left="862" w:hanging="862"/>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85"/>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Revision">
    <w:name w:val="Revision"/>
    <w:hidden/>
    <w:uiPriority w:val="99"/>
    <w:semiHidden/>
    <w:rsid w:val="00230865"/>
    <w:pPr>
      <w:spacing w:after="0" w:line="240" w:lineRule="auto"/>
    </w:pPr>
    <w:rPr>
      <w:rFonts w:ascii="Arial" w:eastAsia="Arial" w:hAnsi="Arial" w:cs="Arial"/>
      <w:color w:val="000000"/>
    </w:rPr>
  </w:style>
  <w:style w:type="paragraph" w:styleId="BalloonText">
    <w:name w:val="Balloon Text"/>
    <w:basedOn w:val="Normal"/>
    <w:link w:val="BalloonTextChar"/>
    <w:uiPriority w:val="99"/>
    <w:semiHidden/>
    <w:unhideWhenUsed/>
    <w:rsid w:val="00B61E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E85"/>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D070BA"/>
    <w:rPr>
      <w:sz w:val="16"/>
      <w:szCs w:val="16"/>
    </w:rPr>
  </w:style>
  <w:style w:type="paragraph" w:styleId="CommentText">
    <w:name w:val="annotation text"/>
    <w:basedOn w:val="Normal"/>
    <w:link w:val="CommentTextChar"/>
    <w:uiPriority w:val="99"/>
    <w:semiHidden/>
    <w:unhideWhenUsed/>
    <w:rsid w:val="00D070BA"/>
    <w:pPr>
      <w:spacing w:line="240" w:lineRule="auto"/>
    </w:pPr>
    <w:rPr>
      <w:sz w:val="20"/>
      <w:szCs w:val="20"/>
    </w:rPr>
  </w:style>
  <w:style w:type="character" w:customStyle="1" w:styleId="CommentTextChar">
    <w:name w:val="Comment Text Char"/>
    <w:basedOn w:val="DefaultParagraphFont"/>
    <w:link w:val="CommentText"/>
    <w:uiPriority w:val="99"/>
    <w:semiHidden/>
    <w:rsid w:val="00D070BA"/>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070BA"/>
    <w:rPr>
      <w:b/>
      <w:bCs/>
    </w:rPr>
  </w:style>
  <w:style w:type="character" w:customStyle="1" w:styleId="CommentSubjectChar">
    <w:name w:val="Comment Subject Char"/>
    <w:basedOn w:val="CommentTextChar"/>
    <w:link w:val="CommentSubject"/>
    <w:uiPriority w:val="99"/>
    <w:semiHidden/>
    <w:rsid w:val="00D070BA"/>
    <w:rPr>
      <w:rFonts w:ascii="Arial" w:eastAsia="Arial" w:hAnsi="Arial" w:cs="Arial"/>
      <w:b/>
      <w:bCs/>
      <w:color w:val="000000"/>
      <w:sz w:val="20"/>
      <w:szCs w:val="20"/>
    </w:rPr>
  </w:style>
  <w:style w:type="paragraph" w:styleId="Header">
    <w:name w:val="header"/>
    <w:basedOn w:val="Normal"/>
    <w:link w:val="HeaderChar"/>
    <w:uiPriority w:val="99"/>
    <w:unhideWhenUsed/>
    <w:rsid w:val="00B13A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A32"/>
    <w:rPr>
      <w:rFonts w:ascii="Arial" w:eastAsia="Arial" w:hAnsi="Arial" w:cs="Arial"/>
      <w:color w:val="000000"/>
    </w:rPr>
  </w:style>
  <w:style w:type="paragraph" w:styleId="NoSpacing">
    <w:name w:val="No Spacing"/>
    <w:uiPriority w:val="1"/>
    <w:qFormat/>
    <w:rsid w:val="00B13A32"/>
    <w:pPr>
      <w:spacing w:after="0" w:line="240" w:lineRule="auto"/>
    </w:pPr>
    <w:rPr>
      <w:lang w:val="en-US" w:eastAsia="zh-CN"/>
    </w:rPr>
  </w:style>
  <w:style w:type="paragraph" w:customStyle="1" w:styleId="Default">
    <w:name w:val="Default"/>
    <w:rsid w:val="00A46AA8"/>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D07A1-A396-43D5-A3AD-B1A609C58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IBM Corporation</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cp:lastModifiedBy>Dadley, Andrew</cp:lastModifiedBy>
  <cp:revision>17</cp:revision>
  <cp:lastPrinted>2020-12-13T20:47:00Z</cp:lastPrinted>
  <dcterms:created xsi:type="dcterms:W3CDTF">2019-09-05T07:31:00Z</dcterms:created>
  <dcterms:modified xsi:type="dcterms:W3CDTF">2020-12-13T20:47:00Z</dcterms:modified>
</cp:coreProperties>
</file>