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E1A98" w14:textId="65F0BD81" w:rsidR="00A46AA8" w:rsidRDefault="00A46AA8" w:rsidP="00A46AA8">
      <w:pPr>
        <w:pStyle w:val="Default"/>
        <w:rPr>
          <w:sz w:val="22"/>
          <w:szCs w:val="22"/>
        </w:rPr>
      </w:pPr>
      <w:bookmarkStart w:id="0" w:name="_GoBack"/>
      <w:bookmarkEnd w:id="0"/>
      <w:r>
        <w:rPr>
          <w:sz w:val="22"/>
          <w:szCs w:val="22"/>
        </w:rPr>
        <w:t xml:space="preserve">It is the policy of the Irish International Topper Class Association that all participants, coaches, instructors, officials, parents and volunteers show respect and understanding for each other, treat everyone equally within the context of the sport and conduct themselves in a way that reflects the principles of the club/class. The aim is for all participants to enjoy their sport and to improve performance. </w:t>
      </w:r>
    </w:p>
    <w:p w14:paraId="5FA2EAE2" w14:textId="77777777" w:rsidR="00A46AA8" w:rsidRDefault="00A46AA8" w:rsidP="00A46AA8">
      <w:pPr>
        <w:pStyle w:val="Default"/>
        <w:rPr>
          <w:sz w:val="22"/>
          <w:szCs w:val="22"/>
        </w:rPr>
      </w:pPr>
    </w:p>
    <w:p w14:paraId="502F2D6F" w14:textId="0819C4F5" w:rsidR="00A46AA8" w:rsidRDefault="00A46AA8" w:rsidP="00A46AA8">
      <w:pPr>
        <w:pStyle w:val="Default"/>
        <w:rPr>
          <w:b/>
          <w:bCs/>
          <w:sz w:val="22"/>
          <w:szCs w:val="22"/>
        </w:rPr>
      </w:pPr>
      <w:r>
        <w:rPr>
          <w:b/>
          <w:bCs/>
          <w:sz w:val="22"/>
          <w:szCs w:val="22"/>
        </w:rPr>
        <w:t xml:space="preserve">Abusive language, swearing, intimidation, aggressive behaviour or lack of respect for others and their property will not be tolerated and may lead to disciplinary action. </w:t>
      </w:r>
    </w:p>
    <w:p w14:paraId="5FA5B136" w14:textId="77777777" w:rsidR="00A46AA8" w:rsidRDefault="00A46AA8" w:rsidP="00A46AA8">
      <w:pPr>
        <w:pStyle w:val="Default"/>
        <w:rPr>
          <w:sz w:val="22"/>
          <w:szCs w:val="22"/>
        </w:rPr>
      </w:pPr>
    </w:p>
    <w:p w14:paraId="3CEECA99" w14:textId="77777777" w:rsidR="00A46AA8" w:rsidRDefault="00A46AA8" w:rsidP="00A46AA8">
      <w:pPr>
        <w:pStyle w:val="Default"/>
        <w:rPr>
          <w:sz w:val="22"/>
          <w:szCs w:val="22"/>
        </w:rPr>
      </w:pPr>
      <w:r>
        <w:rPr>
          <w:b/>
          <w:bCs/>
          <w:sz w:val="22"/>
          <w:szCs w:val="22"/>
        </w:rPr>
        <w:t xml:space="preserve">Sailors </w:t>
      </w:r>
    </w:p>
    <w:p w14:paraId="2FDF302A" w14:textId="7CBC561B" w:rsidR="00A46AA8" w:rsidRDefault="00A46AA8" w:rsidP="00A46AA8">
      <w:pPr>
        <w:pStyle w:val="Default"/>
        <w:numPr>
          <w:ilvl w:val="0"/>
          <w:numId w:val="7"/>
        </w:numPr>
        <w:spacing w:after="30"/>
        <w:rPr>
          <w:sz w:val="22"/>
          <w:szCs w:val="22"/>
        </w:rPr>
      </w:pPr>
      <w:r>
        <w:rPr>
          <w:sz w:val="22"/>
          <w:szCs w:val="22"/>
        </w:rPr>
        <w:t xml:space="preserve">Listen to and accept what you are asked to do to improve your performance and keep you safe </w:t>
      </w:r>
    </w:p>
    <w:p w14:paraId="20479A45" w14:textId="6040552D" w:rsidR="00A46AA8" w:rsidRDefault="00A46AA8" w:rsidP="00A46AA8">
      <w:pPr>
        <w:pStyle w:val="Default"/>
        <w:numPr>
          <w:ilvl w:val="0"/>
          <w:numId w:val="7"/>
        </w:numPr>
        <w:spacing w:after="30"/>
        <w:rPr>
          <w:sz w:val="22"/>
          <w:szCs w:val="22"/>
        </w:rPr>
      </w:pPr>
      <w:r>
        <w:rPr>
          <w:sz w:val="22"/>
          <w:szCs w:val="22"/>
        </w:rPr>
        <w:t xml:space="preserve">Respect other participants, coaches, instructors, officials and volunteers </w:t>
      </w:r>
    </w:p>
    <w:p w14:paraId="75F608D4" w14:textId="1F108A93" w:rsidR="00A46AA8" w:rsidRDefault="00A46AA8" w:rsidP="00A46AA8">
      <w:pPr>
        <w:pStyle w:val="Default"/>
        <w:numPr>
          <w:ilvl w:val="0"/>
          <w:numId w:val="7"/>
        </w:numPr>
        <w:spacing w:after="30"/>
        <w:rPr>
          <w:sz w:val="22"/>
          <w:szCs w:val="22"/>
        </w:rPr>
      </w:pPr>
      <w:r>
        <w:rPr>
          <w:sz w:val="22"/>
          <w:szCs w:val="22"/>
        </w:rPr>
        <w:t xml:space="preserve">Abide by the rules and play fairly </w:t>
      </w:r>
    </w:p>
    <w:p w14:paraId="7ABD9CF5" w14:textId="58A0DA1B" w:rsidR="00A46AA8" w:rsidRDefault="00A46AA8" w:rsidP="00A46AA8">
      <w:pPr>
        <w:pStyle w:val="Default"/>
        <w:numPr>
          <w:ilvl w:val="0"/>
          <w:numId w:val="7"/>
        </w:numPr>
        <w:spacing w:after="30"/>
        <w:rPr>
          <w:sz w:val="22"/>
          <w:szCs w:val="22"/>
        </w:rPr>
      </w:pPr>
      <w:r>
        <w:rPr>
          <w:sz w:val="22"/>
          <w:szCs w:val="22"/>
        </w:rPr>
        <w:t xml:space="preserve">Do your best at all times </w:t>
      </w:r>
    </w:p>
    <w:p w14:paraId="573B4B3A" w14:textId="2DDC1A32" w:rsidR="00A46AA8" w:rsidRDefault="00A46AA8" w:rsidP="00A46AA8">
      <w:pPr>
        <w:pStyle w:val="Default"/>
        <w:numPr>
          <w:ilvl w:val="0"/>
          <w:numId w:val="7"/>
        </w:numPr>
        <w:spacing w:after="30"/>
        <w:rPr>
          <w:sz w:val="22"/>
          <w:szCs w:val="22"/>
        </w:rPr>
      </w:pPr>
      <w:r>
        <w:rPr>
          <w:sz w:val="22"/>
          <w:szCs w:val="22"/>
        </w:rPr>
        <w:t xml:space="preserve">Never bully others either in person, by phone, by text or online </w:t>
      </w:r>
    </w:p>
    <w:p w14:paraId="18C1E363" w14:textId="6FE5C894" w:rsidR="00A46AA8" w:rsidRDefault="00A46AA8" w:rsidP="00A46AA8">
      <w:pPr>
        <w:pStyle w:val="Default"/>
        <w:numPr>
          <w:ilvl w:val="0"/>
          <w:numId w:val="7"/>
        </w:numPr>
        <w:rPr>
          <w:sz w:val="22"/>
          <w:szCs w:val="22"/>
        </w:rPr>
      </w:pPr>
      <w:r>
        <w:rPr>
          <w:sz w:val="22"/>
          <w:szCs w:val="22"/>
        </w:rPr>
        <w:t xml:space="preserve">Take care of all property belonging to other participants, the club/class or its members </w:t>
      </w:r>
    </w:p>
    <w:p w14:paraId="613D1558" w14:textId="77777777" w:rsidR="00A46AA8" w:rsidRDefault="00A46AA8" w:rsidP="00A46AA8">
      <w:pPr>
        <w:pStyle w:val="Default"/>
        <w:rPr>
          <w:sz w:val="22"/>
          <w:szCs w:val="22"/>
        </w:rPr>
      </w:pPr>
    </w:p>
    <w:p w14:paraId="7F68BCA3" w14:textId="77777777" w:rsidR="00A46AA8" w:rsidRDefault="00A46AA8" w:rsidP="00A46AA8">
      <w:pPr>
        <w:pStyle w:val="Default"/>
        <w:rPr>
          <w:sz w:val="22"/>
          <w:szCs w:val="22"/>
        </w:rPr>
      </w:pPr>
      <w:r>
        <w:rPr>
          <w:b/>
          <w:bCs/>
          <w:sz w:val="22"/>
          <w:szCs w:val="22"/>
        </w:rPr>
        <w:t xml:space="preserve">Parents </w:t>
      </w:r>
    </w:p>
    <w:p w14:paraId="7019BA17" w14:textId="5D4CBC7E" w:rsidR="00A46AA8" w:rsidRDefault="00A46AA8" w:rsidP="00A46AA8">
      <w:pPr>
        <w:pStyle w:val="Default"/>
        <w:numPr>
          <w:ilvl w:val="0"/>
          <w:numId w:val="8"/>
        </w:numPr>
        <w:spacing w:after="27"/>
        <w:rPr>
          <w:sz w:val="22"/>
          <w:szCs w:val="22"/>
        </w:rPr>
      </w:pPr>
      <w:r>
        <w:rPr>
          <w:sz w:val="22"/>
          <w:szCs w:val="22"/>
        </w:rPr>
        <w:t xml:space="preserve">Support your child’s involvement and help them enjoy their sport </w:t>
      </w:r>
    </w:p>
    <w:p w14:paraId="2604EE62" w14:textId="63E808CF" w:rsidR="00A46AA8" w:rsidRDefault="00A46AA8" w:rsidP="00A46AA8">
      <w:pPr>
        <w:pStyle w:val="Default"/>
        <w:numPr>
          <w:ilvl w:val="0"/>
          <w:numId w:val="8"/>
        </w:numPr>
        <w:spacing w:after="27"/>
        <w:rPr>
          <w:sz w:val="22"/>
          <w:szCs w:val="22"/>
        </w:rPr>
      </w:pPr>
      <w:r>
        <w:rPr>
          <w:sz w:val="22"/>
          <w:szCs w:val="22"/>
        </w:rPr>
        <w:t xml:space="preserve">Help your child to recognise good performance, not just results </w:t>
      </w:r>
    </w:p>
    <w:p w14:paraId="2639D9FA" w14:textId="57A6E1A3" w:rsidR="00A46AA8" w:rsidRDefault="00A46AA8" w:rsidP="00A46AA8">
      <w:pPr>
        <w:pStyle w:val="Default"/>
        <w:numPr>
          <w:ilvl w:val="0"/>
          <w:numId w:val="8"/>
        </w:numPr>
        <w:spacing w:after="27"/>
        <w:rPr>
          <w:sz w:val="22"/>
          <w:szCs w:val="22"/>
        </w:rPr>
      </w:pPr>
      <w:r>
        <w:rPr>
          <w:sz w:val="22"/>
          <w:szCs w:val="22"/>
        </w:rPr>
        <w:t xml:space="preserve">Never force your child to take part in sport </w:t>
      </w:r>
    </w:p>
    <w:p w14:paraId="146C2463" w14:textId="382B0E65" w:rsidR="00A46AA8" w:rsidRDefault="00A46AA8" w:rsidP="00A46AA8">
      <w:pPr>
        <w:pStyle w:val="Default"/>
        <w:numPr>
          <w:ilvl w:val="0"/>
          <w:numId w:val="8"/>
        </w:numPr>
        <w:spacing w:after="27"/>
        <w:rPr>
          <w:sz w:val="22"/>
          <w:szCs w:val="22"/>
        </w:rPr>
      </w:pPr>
      <w:r>
        <w:rPr>
          <w:sz w:val="22"/>
          <w:szCs w:val="22"/>
        </w:rPr>
        <w:t xml:space="preserve">Never punish or belittle a child for losing or making mistakes </w:t>
      </w:r>
    </w:p>
    <w:p w14:paraId="13BCB845" w14:textId="66D40CE9" w:rsidR="00A46AA8" w:rsidRDefault="00A46AA8" w:rsidP="00A46AA8">
      <w:pPr>
        <w:pStyle w:val="Default"/>
        <w:numPr>
          <w:ilvl w:val="0"/>
          <w:numId w:val="8"/>
        </w:numPr>
        <w:spacing w:after="27"/>
        <w:rPr>
          <w:sz w:val="22"/>
          <w:szCs w:val="22"/>
        </w:rPr>
      </w:pPr>
      <w:r>
        <w:rPr>
          <w:sz w:val="22"/>
          <w:szCs w:val="22"/>
        </w:rPr>
        <w:t xml:space="preserve">Encourage and guide your child to accept responsibility for their own conduct and performance </w:t>
      </w:r>
    </w:p>
    <w:p w14:paraId="49F5DB6C" w14:textId="700026C6" w:rsidR="00A46AA8" w:rsidRDefault="00A46AA8" w:rsidP="00A46AA8">
      <w:pPr>
        <w:pStyle w:val="Default"/>
        <w:numPr>
          <w:ilvl w:val="0"/>
          <w:numId w:val="8"/>
        </w:numPr>
        <w:spacing w:after="27"/>
        <w:rPr>
          <w:sz w:val="22"/>
          <w:szCs w:val="22"/>
        </w:rPr>
      </w:pPr>
      <w:r>
        <w:rPr>
          <w:sz w:val="22"/>
          <w:szCs w:val="22"/>
        </w:rPr>
        <w:t xml:space="preserve">Respect and support the coach </w:t>
      </w:r>
    </w:p>
    <w:p w14:paraId="77EFAC73" w14:textId="50DC7BDB" w:rsidR="00A46AA8" w:rsidRDefault="00A46AA8" w:rsidP="00A46AA8">
      <w:pPr>
        <w:pStyle w:val="Default"/>
        <w:numPr>
          <w:ilvl w:val="0"/>
          <w:numId w:val="8"/>
        </w:numPr>
        <w:spacing w:after="27"/>
        <w:rPr>
          <w:sz w:val="22"/>
          <w:szCs w:val="22"/>
        </w:rPr>
      </w:pPr>
      <w:r>
        <w:rPr>
          <w:sz w:val="22"/>
          <w:szCs w:val="22"/>
        </w:rPr>
        <w:t xml:space="preserve">Accept officials’ judgements and recognise good performance by all participants </w:t>
      </w:r>
    </w:p>
    <w:p w14:paraId="40B7BF66" w14:textId="35885933" w:rsidR="00A46AA8" w:rsidRDefault="00A46AA8" w:rsidP="00A46AA8">
      <w:pPr>
        <w:pStyle w:val="Default"/>
        <w:numPr>
          <w:ilvl w:val="0"/>
          <w:numId w:val="8"/>
        </w:numPr>
        <w:spacing w:after="27"/>
        <w:rPr>
          <w:sz w:val="22"/>
          <w:szCs w:val="22"/>
        </w:rPr>
      </w:pPr>
      <w:r>
        <w:rPr>
          <w:sz w:val="22"/>
          <w:szCs w:val="22"/>
        </w:rPr>
        <w:t xml:space="preserve">Use established procedures where there is a genuine concern or dispute </w:t>
      </w:r>
    </w:p>
    <w:p w14:paraId="64367D33" w14:textId="4AD2CECC" w:rsidR="00A46AA8" w:rsidRDefault="00A46AA8" w:rsidP="00A46AA8">
      <w:pPr>
        <w:pStyle w:val="Default"/>
        <w:numPr>
          <w:ilvl w:val="0"/>
          <w:numId w:val="8"/>
        </w:numPr>
        <w:spacing w:after="27"/>
        <w:rPr>
          <w:sz w:val="22"/>
          <w:szCs w:val="22"/>
        </w:rPr>
      </w:pPr>
      <w:r>
        <w:rPr>
          <w:sz w:val="22"/>
          <w:szCs w:val="22"/>
        </w:rPr>
        <w:t xml:space="preserve">Inform the club or event organisers of relevant medical information </w:t>
      </w:r>
    </w:p>
    <w:p w14:paraId="196E02DE" w14:textId="145436B6" w:rsidR="00A46AA8" w:rsidRDefault="00A46AA8" w:rsidP="00A46AA8">
      <w:pPr>
        <w:pStyle w:val="Default"/>
        <w:numPr>
          <w:ilvl w:val="0"/>
          <w:numId w:val="8"/>
        </w:numPr>
        <w:spacing w:after="27"/>
        <w:rPr>
          <w:sz w:val="22"/>
          <w:szCs w:val="22"/>
        </w:rPr>
      </w:pPr>
      <w:r>
        <w:rPr>
          <w:sz w:val="22"/>
          <w:szCs w:val="22"/>
        </w:rPr>
        <w:t xml:space="preserve">Ensure that your child wears suitable clothing and has appropriate food and drink </w:t>
      </w:r>
    </w:p>
    <w:p w14:paraId="2C70C35C" w14:textId="7DC3AC58" w:rsidR="00A46AA8" w:rsidRDefault="00A46AA8" w:rsidP="00A46AA8">
      <w:pPr>
        <w:pStyle w:val="Default"/>
        <w:numPr>
          <w:ilvl w:val="0"/>
          <w:numId w:val="8"/>
        </w:numPr>
        <w:spacing w:after="27"/>
        <w:rPr>
          <w:sz w:val="22"/>
          <w:szCs w:val="22"/>
        </w:rPr>
      </w:pPr>
      <w:r>
        <w:rPr>
          <w:sz w:val="22"/>
          <w:szCs w:val="22"/>
        </w:rPr>
        <w:t xml:space="preserve">Provide contact details and be available when required </w:t>
      </w:r>
    </w:p>
    <w:p w14:paraId="7D03698C" w14:textId="56B7B011" w:rsidR="00A46AA8" w:rsidRDefault="00A46AA8" w:rsidP="00A46AA8">
      <w:pPr>
        <w:pStyle w:val="Default"/>
        <w:numPr>
          <w:ilvl w:val="0"/>
          <w:numId w:val="8"/>
        </w:numPr>
        <w:rPr>
          <w:sz w:val="22"/>
          <w:szCs w:val="22"/>
        </w:rPr>
      </w:pPr>
      <w:r>
        <w:rPr>
          <w:sz w:val="22"/>
          <w:szCs w:val="22"/>
        </w:rPr>
        <w:t xml:space="preserve">Take responsibility for your child’s safety and conduct in and around the clubhouse/event venue </w:t>
      </w:r>
    </w:p>
    <w:p w14:paraId="06F52ADB" w14:textId="77777777" w:rsidR="00A46AA8" w:rsidRDefault="00A46AA8" w:rsidP="00A46AA8">
      <w:pPr>
        <w:pStyle w:val="Default"/>
        <w:rPr>
          <w:sz w:val="22"/>
          <w:szCs w:val="22"/>
        </w:rPr>
      </w:pPr>
    </w:p>
    <w:p w14:paraId="0679C4F1" w14:textId="77777777" w:rsidR="00A46AA8" w:rsidRDefault="00A46AA8" w:rsidP="00A46AA8">
      <w:pPr>
        <w:pStyle w:val="Default"/>
        <w:rPr>
          <w:sz w:val="22"/>
          <w:szCs w:val="22"/>
        </w:rPr>
      </w:pPr>
      <w:r>
        <w:rPr>
          <w:b/>
          <w:bCs/>
          <w:sz w:val="22"/>
          <w:szCs w:val="22"/>
        </w:rPr>
        <w:t xml:space="preserve">Coaches, Instructors, Officials and Volunteers </w:t>
      </w:r>
    </w:p>
    <w:p w14:paraId="0884F991" w14:textId="5FEA5F01" w:rsidR="00A46AA8" w:rsidRDefault="00A46AA8" w:rsidP="00A46AA8">
      <w:pPr>
        <w:pStyle w:val="Default"/>
        <w:numPr>
          <w:ilvl w:val="0"/>
          <w:numId w:val="9"/>
        </w:numPr>
        <w:spacing w:after="27"/>
        <w:rPr>
          <w:sz w:val="22"/>
          <w:szCs w:val="22"/>
        </w:rPr>
      </w:pPr>
      <w:r>
        <w:rPr>
          <w:sz w:val="22"/>
          <w:szCs w:val="22"/>
        </w:rPr>
        <w:t xml:space="preserve">Consider the welfare and safety of participants before the development of performance </w:t>
      </w:r>
    </w:p>
    <w:p w14:paraId="7066E300" w14:textId="3D4B999B" w:rsidR="00A46AA8" w:rsidRDefault="00A46AA8" w:rsidP="00A46AA8">
      <w:pPr>
        <w:pStyle w:val="Default"/>
        <w:numPr>
          <w:ilvl w:val="0"/>
          <w:numId w:val="9"/>
        </w:numPr>
        <w:spacing w:after="27"/>
        <w:rPr>
          <w:sz w:val="22"/>
          <w:szCs w:val="22"/>
        </w:rPr>
      </w:pPr>
      <w:r>
        <w:rPr>
          <w:sz w:val="22"/>
          <w:szCs w:val="22"/>
        </w:rPr>
        <w:t xml:space="preserve">Encourage participants to value their performance and not just results </w:t>
      </w:r>
    </w:p>
    <w:p w14:paraId="361F6119" w14:textId="1850ACE6" w:rsidR="00A46AA8" w:rsidRDefault="00A46AA8" w:rsidP="00A46AA8">
      <w:pPr>
        <w:pStyle w:val="Default"/>
        <w:numPr>
          <w:ilvl w:val="0"/>
          <w:numId w:val="9"/>
        </w:numPr>
        <w:spacing w:after="27"/>
        <w:rPr>
          <w:sz w:val="22"/>
          <w:szCs w:val="22"/>
        </w:rPr>
      </w:pPr>
      <w:r>
        <w:rPr>
          <w:sz w:val="22"/>
          <w:szCs w:val="22"/>
        </w:rPr>
        <w:t xml:space="preserve">Promote fair play and never condone cheating </w:t>
      </w:r>
    </w:p>
    <w:p w14:paraId="6CDCDDB6" w14:textId="6A05A202" w:rsidR="00A46AA8" w:rsidRDefault="00A46AA8" w:rsidP="00A46AA8">
      <w:pPr>
        <w:pStyle w:val="Default"/>
        <w:numPr>
          <w:ilvl w:val="0"/>
          <w:numId w:val="9"/>
        </w:numPr>
        <w:spacing w:after="27"/>
        <w:rPr>
          <w:sz w:val="22"/>
          <w:szCs w:val="22"/>
        </w:rPr>
      </w:pPr>
      <w:r>
        <w:rPr>
          <w:sz w:val="22"/>
          <w:szCs w:val="22"/>
        </w:rPr>
        <w:t xml:space="preserve">Ensure that all activities are appropriate to the age, ability and experience of those taking part </w:t>
      </w:r>
    </w:p>
    <w:p w14:paraId="703282F4" w14:textId="7525183D" w:rsidR="00A46AA8" w:rsidRDefault="00A46AA8" w:rsidP="00A46AA8">
      <w:pPr>
        <w:pStyle w:val="Default"/>
        <w:numPr>
          <w:ilvl w:val="0"/>
          <w:numId w:val="9"/>
        </w:numPr>
        <w:spacing w:after="27"/>
        <w:rPr>
          <w:sz w:val="22"/>
          <w:szCs w:val="22"/>
        </w:rPr>
      </w:pPr>
      <w:r>
        <w:rPr>
          <w:sz w:val="22"/>
          <w:szCs w:val="22"/>
        </w:rPr>
        <w:t xml:space="preserve">Build relationships based on mutual trust and respect </w:t>
      </w:r>
    </w:p>
    <w:p w14:paraId="5CD6C3F3" w14:textId="2B1FE37B" w:rsidR="00A46AA8" w:rsidRDefault="00A46AA8" w:rsidP="00A46AA8">
      <w:pPr>
        <w:pStyle w:val="Default"/>
        <w:numPr>
          <w:ilvl w:val="0"/>
          <w:numId w:val="9"/>
        </w:numPr>
        <w:spacing w:after="27"/>
        <w:rPr>
          <w:sz w:val="22"/>
          <w:szCs w:val="22"/>
        </w:rPr>
      </w:pPr>
      <w:r>
        <w:rPr>
          <w:sz w:val="22"/>
          <w:szCs w:val="22"/>
        </w:rPr>
        <w:t xml:space="preserve">Work in an open environment </w:t>
      </w:r>
    </w:p>
    <w:p w14:paraId="36281E1D" w14:textId="0166C153" w:rsidR="00A46AA8" w:rsidRDefault="00A46AA8" w:rsidP="00A46AA8">
      <w:pPr>
        <w:pStyle w:val="Default"/>
        <w:numPr>
          <w:ilvl w:val="0"/>
          <w:numId w:val="9"/>
        </w:numPr>
        <w:spacing w:after="27"/>
        <w:rPr>
          <w:sz w:val="22"/>
          <w:szCs w:val="22"/>
        </w:rPr>
      </w:pPr>
      <w:r>
        <w:rPr>
          <w:sz w:val="22"/>
          <w:szCs w:val="22"/>
        </w:rPr>
        <w:t xml:space="preserve">Avoid unnecessary physical contact with young people </w:t>
      </w:r>
    </w:p>
    <w:p w14:paraId="3C181A66" w14:textId="5E13463F" w:rsidR="00A46AA8" w:rsidRDefault="00A46AA8" w:rsidP="00A46AA8">
      <w:pPr>
        <w:pStyle w:val="Default"/>
        <w:numPr>
          <w:ilvl w:val="0"/>
          <w:numId w:val="9"/>
        </w:numPr>
        <w:spacing w:after="27"/>
        <w:rPr>
          <w:sz w:val="22"/>
          <w:szCs w:val="22"/>
        </w:rPr>
      </w:pPr>
      <w:r>
        <w:rPr>
          <w:sz w:val="22"/>
          <w:szCs w:val="22"/>
        </w:rPr>
        <w:t xml:space="preserve">Be an excellent role model and display consistently high standards of behaviour and appearance </w:t>
      </w:r>
    </w:p>
    <w:p w14:paraId="03B9890F" w14:textId="247AC877" w:rsidR="00A46AA8" w:rsidRDefault="00A46AA8" w:rsidP="00A46AA8">
      <w:pPr>
        <w:pStyle w:val="Default"/>
        <w:numPr>
          <w:ilvl w:val="0"/>
          <w:numId w:val="9"/>
        </w:numPr>
        <w:spacing w:after="27"/>
        <w:rPr>
          <w:sz w:val="22"/>
          <w:szCs w:val="22"/>
        </w:rPr>
      </w:pPr>
      <w:r>
        <w:rPr>
          <w:sz w:val="22"/>
          <w:szCs w:val="22"/>
        </w:rPr>
        <w:t xml:space="preserve">Do not drink alcohol or smoke when working directly with young people </w:t>
      </w:r>
    </w:p>
    <w:p w14:paraId="7FCBBB4B" w14:textId="1569398D" w:rsidR="00A46AA8" w:rsidRDefault="00A46AA8" w:rsidP="00A46AA8">
      <w:pPr>
        <w:pStyle w:val="Default"/>
        <w:numPr>
          <w:ilvl w:val="0"/>
          <w:numId w:val="9"/>
        </w:numPr>
        <w:spacing w:after="27"/>
        <w:rPr>
          <w:sz w:val="22"/>
          <w:szCs w:val="22"/>
        </w:rPr>
      </w:pPr>
      <w:r>
        <w:rPr>
          <w:sz w:val="22"/>
          <w:szCs w:val="22"/>
        </w:rPr>
        <w:t xml:space="preserve">Communicate clearly with parents and participants </w:t>
      </w:r>
    </w:p>
    <w:p w14:paraId="45DD2AF3" w14:textId="00D1922B" w:rsidR="00A46AA8" w:rsidRDefault="00A46AA8" w:rsidP="00A46AA8">
      <w:pPr>
        <w:pStyle w:val="Default"/>
        <w:numPr>
          <w:ilvl w:val="0"/>
          <w:numId w:val="9"/>
        </w:numPr>
        <w:spacing w:after="27"/>
        <w:rPr>
          <w:sz w:val="22"/>
          <w:szCs w:val="22"/>
        </w:rPr>
      </w:pPr>
      <w:r>
        <w:rPr>
          <w:sz w:val="22"/>
          <w:szCs w:val="22"/>
        </w:rPr>
        <w:t xml:space="preserve">Be aware of any relevant medical information </w:t>
      </w:r>
    </w:p>
    <w:p w14:paraId="50C58C1C" w14:textId="02E13B17" w:rsidR="00A46AA8" w:rsidRDefault="00A46AA8" w:rsidP="00A46AA8">
      <w:pPr>
        <w:pStyle w:val="Default"/>
        <w:numPr>
          <w:ilvl w:val="0"/>
          <w:numId w:val="9"/>
        </w:numPr>
        <w:spacing w:after="27"/>
        <w:rPr>
          <w:sz w:val="22"/>
          <w:szCs w:val="22"/>
        </w:rPr>
      </w:pPr>
      <w:r>
        <w:rPr>
          <w:sz w:val="22"/>
          <w:szCs w:val="22"/>
        </w:rPr>
        <w:t xml:space="preserve">Follow RYA/IS and club/class guidelines and policies </w:t>
      </w:r>
    </w:p>
    <w:p w14:paraId="459CF439" w14:textId="15A48F11" w:rsidR="00A46AA8" w:rsidRDefault="00A46AA8" w:rsidP="005B2B37">
      <w:pPr>
        <w:pStyle w:val="Default"/>
        <w:numPr>
          <w:ilvl w:val="0"/>
          <w:numId w:val="9"/>
        </w:numPr>
        <w:spacing w:after="27"/>
        <w:ind w:left="709" w:hanging="709"/>
        <w:rPr>
          <w:sz w:val="22"/>
          <w:szCs w:val="22"/>
        </w:rPr>
      </w:pPr>
      <w:r>
        <w:rPr>
          <w:sz w:val="22"/>
          <w:szCs w:val="22"/>
        </w:rPr>
        <w:t xml:space="preserve">Holders of RYA/IS Instructor and Coach qualifications must also comply with the RYA/IS Code of Ethics and Conduct </w:t>
      </w:r>
    </w:p>
    <w:p w14:paraId="315217AF" w14:textId="65113682" w:rsidR="00A46AA8" w:rsidRDefault="00A46AA8" w:rsidP="005B2B37">
      <w:pPr>
        <w:pStyle w:val="Default"/>
        <w:numPr>
          <w:ilvl w:val="0"/>
          <w:numId w:val="9"/>
        </w:numPr>
        <w:ind w:left="709" w:hanging="709"/>
        <w:rPr>
          <w:sz w:val="22"/>
          <w:szCs w:val="22"/>
        </w:rPr>
      </w:pPr>
      <w:r>
        <w:rPr>
          <w:sz w:val="22"/>
          <w:szCs w:val="22"/>
        </w:rPr>
        <w:t xml:space="preserve">Holders of RYA/IS Race Official appointments must also comply with the RYA/IS Race Officials Code of Conduct. </w:t>
      </w:r>
    </w:p>
    <w:p w14:paraId="6967F2D4" w14:textId="188FA303" w:rsidR="008556AB" w:rsidRDefault="008556AB" w:rsidP="00A46AA8">
      <w:pPr>
        <w:ind w:left="0" w:right="2" w:firstLine="0"/>
        <w:jc w:val="left"/>
      </w:pPr>
    </w:p>
    <w:sectPr w:rsidR="008556AB" w:rsidSect="00274E49">
      <w:headerReference w:type="default" r:id="rId8"/>
      <w:footerReference w:type="even" r:id="rId9"/>
      <w:footerReference w:type="default" r:id="rId10"/>
      <w:footerReference w:type="first" r:id="rId11"/>
      <w:pgSz w:w="11918" w:h="16853"/>
      <w:pgMar w:top="1438" w:right="1126" w:bottom="1483" w:left="1133" w:header="426" w:footer="8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B9F94" w14:textId="77777777" w:rsidR="001B6230" w:rsidRDefault="001B6230">
      <w:pPr>
        <w:spacing w:after="0" w:line="240" w:lineRule="auto"/>
      </w:pPr>
      <w:r>
        <w:separator/>
      </w:r>
    </w:p>
  </w:endnote>
  <w:endnote w:type="continuationSeparator" w:id="0">
    <w:p w14:paraId="44AE425C" w14:textId="77777777" w:rsidR="001B6230" w:rsidRDefault="001B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8BDD" w14:textId="77777777" w:rsidR="008556AB" w:rsidRDefault="00765515">
    <w:pPr>
      <w:spacing w:after="0" w:line="259" w:lineRule="auto"/>
      <w:ind w:left="0" w:right="-54" w:firstLine="0"/>
      <w:jc w:val="right"/>
    </w:pPr>
    <w:r>
      <w:t xml:space="preserve"> </w:t>
    </w:r>
  </w:p>
  <w:p w14:paraId="6928A521" w14:textId="77777777" w:rsidR="008556AB" w:rsidRDefault="00765515">
    <w:pPr>
      <w:tabs>
        <w:tab w:val="right" w:pos="9660"/>
      </w:tabs>
      <w:spacing w:after="0" w:line="259" w:lineRule="auto"/>
      <w:ind w:left="0" w:firstLine="0"/>
      <w:jc w:val="left"/>
    </w:pPr>
    <w:r>
      <w:rPr>
        <w:sz w:val="20"/>
      </w:rPr>
      <w:t>ITCA ( IRL ) Constitution</w:t>
    </w:r>
    <w:r>
      <w:t xml:space="preserve"> </w:t>
    </w:r>
    <w:r>
      <w:tab/>
    </w:r>
    <w:r>
      <w:fldChar w:fldCharType="begin"/>
    </w:r>
    <w:r>
      <w:instrText xml:space="preserve"> PAGE   \* MERGEFORMAT </w:instrText>
    </w:r>
    <w:r>
      <w:fldChar w:fldCharType="separate"/>
    </w:r>
    <w:r>
      <w:t>1</w:t>
    </w:r>
    <w:r>
      <w:fldChar w:fldCharType="end"/>
    </w:r>
    <w:r>
      <w:rPr>
        <w:sz w:val="20"/>
      </w:rPr>
      <w:t xml:space="preserve"> </w:t>
    </w:r>
  </w:p>
  <w:p w14:paraId="5753C8F7" w14:textId="77777777" w:rsidR="008556AB" w:rsidRDefault="0076551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30D8E" w14:textId="08065F6A" w:rsidR="008556AB" w:rsidRDefault="00274E49" w:rsidP="00274E49">
    <w:pPr>
      <w:spacing w:after="0" w:line="259" w:lineRule="auto"/>
      <w:ind w:left="0" w:right="-54" w:firstLine="0"/>
    </w:pPr>
    <w:r>
      <w:rPr>
        <w:noProof/>
      </w:rPr>
      <mc:AlternateContent>
        <mc:Choice Requires="wps">
          <w:drawing>
            <wp:anchor distT="0" distB="0" distL="114300" distR="114300" simplePos="0" relativeHeight="251660288" behindDoc="0" locked="0" layoutInCell="1" allowOverlap="1" wp14:anchorId="23806094" wp14:editId="3A956CAD">
              <wp:simplePos x="0" y="0"/>
              <wp:positionH relativeFrom="page">
                <wp:posOffset>895350</wp:posOffset>
              </wp:positionH>
              <wp:positionV relativeFrom="page">
                <wp:posOffset>9967802</wp:posOffset>
              </wp:positionV>
              <wp:extent cx="5755005" cy="283210"/>
              <wp:effectExtent l="0" t="0" r="0" b="2540"/>
              <wp:wrapNone/>
              <wp:docPr id="1" name="Rectangle 1" descr="Title: 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283210"/>
                      </a:xfrm>
                      <a:prstGeom prst="rect">
                        <a:avLst/>
                      </a:prstGeom>
                      <a:solidFill>
                        <a:srgbClr val="44546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95C1253" w14:textId="77777777" w:rsidR="00274E49" w:rsidRDefault="00274E49" w:rsidP="00274E49">
                          <w:pPr>
                            <w:pStyle w:val="NoSpacing"/>
                            <w:spacing w:before="60"/>
                            <w:jc w:val="center"/>
                          </w:pPr>
                          <w:r w:rsidRPr="00DD180A">
                            <w:rPr>
                              <w:rFonts w:ascii="Arial" w:hAnsi="Arial" w:cs="Arial"/>
                              <w:color w:val="FFFFFF"/>
                              <w:sz w:val="20"/>
                              <w:szCs w:val="20"/>
                            </w:rPr>
                            <w:t xml:space="preserve">Page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PAGE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1</w:t>
                          </w:r>
                          <w:r w:rsidRPr="00DD180A">
                            <w:rPr>
                              <w:rFonts w:ascii="Arial" w:hAnsi="Arial" w:cs="Arial"/>
                              <w:b/>
                              <w:bCs/>
                              <w:color w:val="FFFFFF"/>
                              <w:sz w:val="20"/>
                              <w:szCs w:val="20"/>
                            </w:rPr>
                            <w:fldChar w:fldCharType="end"/>
                          </w:r>
                          <w:r w:rsidRPr="00DD180A">
                            <w:rPr>
                              <w:rFonts w:ascii="Arial" w:hAnsi="Arial" w:cs="Arial"/>
                              <w:color w:val="FFFFFF"/>
                              <w:sz w:val="20"/>
                              <w:szCs w:val="20"/>
                            </w:rPr>
                            <w:t xml:space="preserve"> of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NUMPAGES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8</w:t>
                          </w:r>
                          <w:r w:rsidRPr="00DD180A">
                            <w:rPr>
                              <w:rFonts w:ascii="Arial" w:hAnsi="Arial" w:cs="Arial"/>
                              <w:b/>
                              <w:bCs/>
                              <w:color w:val="FFFFFF"/>
                              <w:sz w:val="20"/>
                              <w:szCs w:val="20"/>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3806094" id="Rectangle 1" o:spid="_x0000_s1027" alt="Title: Document Title" style="position:absolute;left:0;text-align:left;margin-left:70.5pt;margin-top:784.85pt;width:453.15pt;height: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" fillcolor="#44546a" stroked="f" strokeweight="2pt">
              <v:textbox inset=",0,,0">
                <w:txbxContent>
                  <w:p w14:paraId="695C1253" w14:textId="77777777" w:rsidR="00274E49" w:rsidRDefault="00274E49" w:rsidP="00274E49">
                    <w:pPr>
                      <w:pStyle w:val="NoSpacing"/>
                      <w:spacing w:before="60"/>
                      <w:jc w:val="center"/>
                    </w:pPr>
                    <w:r w:rsidRPr="00DD180A">
                      <w:rPr>
                        <w:rFonts w:ascii="Arial" w:hAnsi="Arial" w:cs="Arial"/>
                        <w:color w:val="FFFFFF"/>
                        <w:sz w:val="20"/>
                        <w:szCs w:val="20"/>
                      </w:rPr>
                      <w:t xml:space="preserve">Page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PAGE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1</w:t>
                    </w:r>
                    <w:r w:rsidRPr="00DD180A">
                      <w:rPr>
                        <w:rFonts w:ascii="Arial" w:hAnsi="Arial" w:cs="Arial"/>
                        <w:b/>
                        <w:bCs/>
                        <w:color w:val="FFFFFF"/>
                        <w:sz w:val="20"/>
                        <w:szCs w:val="20"/>
                      </w:rPr>
                      <w:fldChar w:fldCharType="end"/>
                    </w:r>
                    <w:r w:rsidRPr="00DD180A">
                      <w:rPr>
                        <w:rFonts w:ascii="Arial" w:hAnsi="Arial" w:cs="Arial"/>
                        <w:color w:val="FFFFFF"/>
                        <w:sz w:val="20"/>
                        <w:szCs w:val="20"/>
                      </w:rPr>
                      <w:t xml:space="preserve"> of </w:t>
                    </w:r>
                    <w:r w:rsidRPr="00DD180A">
                      <w:rPr>
                        <w:rFonts w:ascii="Arial" w:hAnsi="Arial" w:cs="Arial"/>
                        <w:b/>
                        <w:bCs/>
                        <w:color w:val="FFFFFF"/>
                        <w:sz w:val="20"/>
                        <w:szCs w:val="20"/>
                      </w:rPr>
                      <w:fldChar w:fldCharType="begin"/>
                    </w:r>
                    <w:r w:rsidRPr="00DD180A">
                      <w:rPr>
                        <w:rFonts w:ascii="Arial" w:hAnsi="Arial" w:cs="Arial"/>
                        <w:b/>
                        <w:bCs/>
                        <w:color w:val="FFFFFF"/>
                        <w:sz w:val="20"/>
                        <w:szCs w:val="20"/>
                      </w:rPr>
                      <w:instrText xml:space="preserve"> NUMPAGES  </w:instrText>
                    </w:r>
                    <w:r w:rsidRPr="00DD180A">
                      <w:rPr>
                        <w:rFonts w:ascii="Arial" w:hAnsi="Arial" w:cs="Arial"/>
                        <w:b/>
                        <w:bCs/>
                        <w:color w:val="FFFFFF"/>
                        <w:sz w:val="20"/>
                        <w:szCs w:val="20"/>
                      </w:rPr>
                      <w:fldChar w:fldCharType="separate"/>
                    </w:r>
                    <w:r w:rsidRPr="00DD180A">
                      <w:rPr>
                        <w:rFonts w:ascii="Arial" w:hAnsi="Arial" w:cs="Arial"/>
                        <w:b/>
                        <w:bCs/>
                        <w:color w:val="FFFFFF"/>
                        <w:sz w:val="20"/>
                        <w:szCs w:val="20"/>
                      </w:rPr>
                      <w:t>8</w:t>
                    </w:r>
                    <w:r w:rsidRPr="00DD180A">
                      <w:rPr>
                        <w:rFonts w:ascii="Arial" w:hAnsi="Arial" w:cs="Arial"/>
                        <w:b/>
                        <w:bCs/>
                        <w:color w:val="FFFFFF"/>
                        <w:sz w:val="20"/>
                        <w:szCs w:val="20"/>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51F9" w14:textId="77777777" w:rsidR="008556AB" w:rsidRDefault="00765515">
    <w:pPr>
      <w:spacing w:after="0" w:line="259" w:lineRule="auto"/>
      <w:ind w:left="0" w:right="-54" w:firstLine="0"/>
      <w:jc w:val="right"/>
    </w:pPr>
    <w:r>
      <w:t xml:space="preserve"> </w:t>
    </w:r>
  </w:p>
  <w:p w14:paraId="38FF8457" w14:textId="77777777" w:rsidR="008556AB" w:rsidRDefault="00765515">
    <w:pPr>
      <w:tabs>
        <w:tab w:val="right" w:pos="9660"/>
      </w:tabs>
      <w:spacing w:after="0" w:line="259" w:lineRule="auto"/>
      <w:ind w:left="0" w:firstLine="0"/>
      <w:jc w:val="left"/>
    </w:pPr>
    <w:r>
      <w:rPr>
        <w:sz w:val="20"/>
      </w:rPr>
      <w:t>ITCA ( IRL ) Constitution</w:t>
    </w:r>
    <w:r>
      <w:t xml:space="preserve"> </w:t>
    </w:r>
    <w:r>
      <w:tab/>
    </w:r>
    <w:r>
      <w:fldChar w:fldCharType="begin"/>
    </w:r>
    <w:r>
      <w:instrText xml:space="preserve"> PAGE   \* MERGEFORMAT </w:instrText>
    </w:r>
    <w:r>
      <w:fldChar w:fldCharType="separate"/>
    </w:r>
    <w:r>
      <w:t>1</w:t>
    </w:r>
    <w:r>
      <w:fldChar w:fldCharType="end"/>
    </w:r>
    <w:r>
      <w:rPr>
        <w:sz w:val="20"/>
      </w:rPr>
      <w:t xml:space="preserve"> </w:t>
    </w:r>
  </w:p>
  <w:p w14:paraId="3D84D100" w14:textId="77777777" w:rsidR="008556AB" w:rsidRDefault="0076551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13F2E" w14:textId="77777777" w:rsidR="001B6230" w:rsidRDefault="001B6230">
      <w:pPr>
        <w:spacing w:after="0" w:line="240" w:lineRule="auto"/>
      </w:pPr>
      <w:r>
        <w:separator/>
      </w:r>
    </w:p>
  </w:footnote>
  <w:footnote w:type="continuationSeparator" w:id="0">
    <w:p w14:paraId="1225A19E" w14:textId="77777777" w:rsidR="001B6230" w:rsidRDefault="001B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C3ED" w14:textId="7FD6BD6B" w:rsidR="00B13A32" w:rsidRDefault="00B13A32">
    <w:pPr>
      <w:pStyle w:val="Heade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6C2DA149" wp14:editId="7A85468E">
              <wp:simplePos x="0" y="0"/>
              <wp:positionH relativeFrom="page">
                <wp:posOffset>723900</wp:posOffset>
              </wp:positionH>
              <wp:positionV relativeFrom="page">
                <wp:posOffset>457200</wp:posOffset>
              </wp:positionV>
              <wp:extent cx="6153150" cy="323850"/>
              <wp:effectExtent l="0" t="0" r="0" b="0"/>
              <wp:wrapNone/>
              <wp:docPr id="2" name="Rectangle 2" descr="Title: 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23850"/>
                      </a:xfrm>
                      <a:prstGeom prst="rect">
                        <a:avLst/>
                      </a:prstGeom>
                      <a:solidFill>
                        <a:srgbClr val="44546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F2CE14E" w14:textId="7424DA07" w:rsidR="00B13A32" w:rsidRPr="00287496" w:rsidRDefault="00A46AA8" w:rsidP="00B13A32">
                          <w:pPr>
                            <w:pStyle w:val="NoSpacing"/>
                            <w:jc w:val="center"/>
                            <w:rPr>
                              <w:rFonts w:cstheme="minorHAnsi"/>
                              <w:b/>
                              <w:caps/>
                              <w:color w:val="FFFFFF" w:themeColor="background1"/>
                              <w:spacing w:val="20"/>
                              <w:sz w:val="28"/>
                              <w:szCs w:val="28"/>
                            </w:rPr>
                          </w:pPr>
                          <w:r w:rsidRPr="00A46AA8">
                            <w:rPr>
                              <w:b/>
                              <w:bCs/>
                              <w:color w:val="FFFFFF" w:themeColor="background1"/>
                              <w:sz w:val="40"/>
                              <w:szCs w:val="40"/>
                            </w:rPr>
                            <w:t xml:space="preserve">ITCA (IRL) Code of Conduct </w:t>
                          </w: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2DA149" id="Rectangle 2" o:spid="_x0000_s1026" alt="Title: Document Title" style="position:absolute;left:0;text-align:left;margin-left:57pt;margin-top:36pt;width:484.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" fillcolor="#44546a" stroked="f" strokeweight="2pt">
              <v:textbox inset=",0,,0">
                <w:txbxContent>
                  <w:p w14:paraId="0F2CE14E" w14:textId="7424DA07" w:rsidR="00B13A32" w:rsidRPr="00287496" w:rsidRDefault="00A46AA8" w:rsidP="00B13A32">
                    <w:pPr>
                      <w:pStyle w:val="NoSpacing"/>
                      <w:jc w:val="center"/>
                      <w:rPr>
                        <w:rFonts w:cstheme="minorHAnsi"/>
                        <w:b/>
                        <w:caps/>
                        <w:color w:val="FFFFFF" w:themeColor="background1"/>
                        <w:spacing w:val="20"/>
                        <w:sz w:val="28"/>
                        <w:szCs w:val="28"/>
                      </w:rPr>
                    </w:pPr>
                    <w:r w:rsidRPr="00A46AA8">
                      <w:rPr>
                        <w:b/>
                        <w:bCs/>
                        <w:color w:val="FFFFFF" w:themeColor="background1"/>
                        <w:sz w:val="40"/>
                        <w:szCs w:val="40"/>
                      </w:rPr>
                      <w:t xml:space="preserve">ITCA (IRL) Code of Conduct </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D350E51"/>
    <w:multiLevelType w:val="hybridMultilevel"/>
    <w:tmpl w:val="57072C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CEBD28"/>
    <w:multiLevelType w:val="hybridMultilevel"/>
    <w:tmpl w:val="0B8B2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3A8A34"/>
    <w:multiLevelType w:val="hybridMultilevel"/>
    <w:tmpl w:val="D1B7D0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0F634CF"/>
    <w:multiLevelType w:val="hybridMultilevel"/>
    <w:tmpl w:val="29E6ABC8"/>
    <w:lvl w:ilvl="0" w:tplc="9DBEF29E">
      <w:start w:val="1"/>
      <w:numFmt w:val="decimal"/>
      <w:lvlText w:val="%1."/>
      <w:lvlJc w:val="left"/>
      <w:pPr>
        <w:ind w:left="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B4CC8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280E1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CCA59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DA61A5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34AE04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27EABD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44324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51670D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E162E5"/>
    <w:multiLevelType w:val="hybridMultilevel"/>
    <w:tmpl w:val="5E6A6146"/>
    <w:lvl w:ilvl="0" w:tplc="25DCD292">
      <w:start w:val="1"/>
      <w:numFmt w:val="lowerLetter"/>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E73E6">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92BD2A">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6C4C8A">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03994">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1A3A76">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C473E0">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AB594">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38CE08">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AB2EFB"/>
    <w:multiLevelType w:val="multilevel"/>
    <w:tmpl w:val="2B4ED272"/>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7233230"/>
    <w:multiLevelType w:val="multilevel"/>
    <w:tmpl w:val="37B46486"/>
    <w:lvl w:ilvl="0">
      <w:start w:val="3"/>
      <w:numFmt w:val="decimal"/>
      <w:lvlText w:val="%1."/>
      <w:lvlJc w:val="left"/>
      <w:pPr>
        <w:ind w:left="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8CA4B07"/>
    <w:multiLevelType w:val="hybridMultilevel"/>
    <w:tmpl w:val="11123F8C"/>
    <w:lvl w:ilvl="0" w:tplc="3A125238">
      <w:start w:val="1"/>
      <w:numFmt w:val="lowerLetter"/>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343434">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29EFE">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030B2">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847AC">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2264F4">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6C6916">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6E650">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302EC6">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310B8A"/>
    <w:multiLevelType w:val="hybridMultilevel"/>
    <w:tmpl w:val="CD76A148"/>
    <w:lvl w:ilvl="0" w:tplc="F55422DC">
      <w:start w:val="1"/>
      <w:numFmt w:val="lowerLetter"/>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83164">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0CB6BA">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0C9AAC">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85B3A">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1CA3E2">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C07F40">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2FFDE">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46FF8E">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6"/>
  </w:num>
  <w:num w:numId="4">
    <w:abstractNumId w:val="7"/>
  </w:num>
  <w:num w:numId="5">
    <w:abstractNumId w:val="5"/>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AB"/>
    <w:rsid w:val="00033DBC"/>
    <w:rsid w:val="001B6230"/>
    <w:rsid w:val="001D61B5"/>
    <w:rsid w:val="00230865"/>
    <w:rsid w:val="00274E49"/>
    <w:rsid w:val="00275560"/>
    <w:rsid w:val="004D6D6E"/>
    <w:rsid w:val="005702DC"/>
    <w:rsid w:val="005B2B37"/>
    <w:rsid w:val="005B3F27"/>
    <w:rsid w:val="00670227"/>
    <w:rsid w:val="00685D3D"/>
    <w:rsid w:val="006C7734"/>
    <w:rsid w:val="00765515"/>
    <w:rsid w:val="007E10A1"/>
    <w:rsid w:val="008046DC"/>
    <w:rsid w:val="008556AB"/>
    <w:rsid w:val="0090267E"/>
    <w:rsid w:val="00930474"/>
    <w:rsid w:val="00A11198"/>
    <w:rsid w:val="00A46AA8"/>
    <w:rsid w:val="00B13A32"/>
    <w:rsid w:val="00B61E85"/>
    <w:rsid w:val="00BE2784"/>
    <w:rsid w:val="00D070BA"/>
    <w:rsid w:val="00DD582F"/>
    <w:rsid w:val="00F37D57"/>
    <w:rsid w:val="00F87C2C"/>
    <w:rsid w:val="00F944E8"/>
    <w:rsid w:val="00FA6C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EB708"/>
  <w15:docId w15:val="{D5633CDC-D027-4755-A0DD-8400F5E0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9" w:lineRule="auto"/>
      <w:ind w:left="862" w:hanging="862"/>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85"/>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Revision">
    <w:name w:val="Revision"/>
    <w:hidden/>
    <w:uiPriority w:val="99"/>
    <w:semiHidden/>
    <w:rsid w:val="00230865"/>
    <w:pPr>
      <w:spacing w:after="0" w:line="240"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B61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8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D070BA"/>
    <w:rPr>
      <w:sz w:val="16"/>
      <w:szCs w:val="16"/>
    </w:rPr>
  </w:style>
  <w:style w:type="paragraph" w:styleId="CommentText">
    <w:name w:val="annotation text"/>
    <w:basedOn w:val="Normal"/>
    <w:link w:val="CommentTextChar"/>
    <w:uiPriority w:val="99"/>
    <w:semiHidden/>
    <w:unhideWhenUsed/>
    <w:rsid w:val="00D070BA"/>
    <w:pPr>
      <w:spacing w:line="240" w:lineRule="auto"/>
    </w:pPr>
    <w:rPr>
      <w:sz w:val="20"/>
      <w:szCs w:val="20"/>
    </w:rPr>
  </w:style>
  <w:style w:type="character" w:customStyle="1" w:styleId="CommentTextChar">
    <w:name w:val="Comment Text Char"/>
    <w:basedOn w:val="DefaultParagraphFont"/>
    <w:link w:val="CommentText"/>
    <w:uiPriority w:val="99"/>
    <w:semiHidden/>
    <w:rsid w:val="00D070B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070BA"/>
    <w:rPr>
      <w:b/>
      <w:bCs/>
    </w:rPr>
  </w:style>
  <w:style w:type="character" w:customStyle="1" w:styleId="CommentSubjectChar">
    <w:name w:val="Comment Subject Char"/>
    <w:basedOn w:val="CommentTextChar"/>
    <w:link w:val="CommentSubject"/>
    <w:uiPriority w:val="99"/>
    <w:semiHidden/>
    <w:rsid w:val="00D070BA"/>
    <w:rPr>
      <w:rFonts w:ascii="Arial" w:eastAsia="Arial" w:hAnsi="Arial" w:cs="Arial"/>
      <w:b/>
      <w:bCs/>
      <w:color w:val="000000"/>
      <w:sz w:val="20"/>
      <w:szCs w:val="20"/>
    </w:rPr>
  </w:style>
  <w:style w:type="paragraph" w:styleId="Header">
    <w:name w:val="header"/>
    <w:basedOn w:val="Normal"/>
    <w:link w:val="HeaderChar"/>
    <w:uiPriority w:val="99"/>
    <w:unhideWhenUsed/>
    <w:rsid w:val="00B13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A32"/>
    <w:rPr>
      <w:rFonts w:ascii="Arial" w:eastAsia="Arial" w:hAnsi="Arial" w:cs="Arial"/>
      <w:color w:val="000000"/>
    </w:rPr>
  </w:style>
  <w:style w:type="paragraph" w:styleId="NoSpacing">
    <w:name w:val="No Spacing"/>
    <w:uiPriority w:val="1"/>
    <w:qFormat/>
    <w:rsid w:val="00B13A32"/>
    <w:pPr>
      <w:spacing w:after="0" w:line="240" w:lineRule="auto"/>
    </w:pPr>
    <w:rPr>
      <w:lang w:val="en-US" w:eastAsia="zh-CN"/>
    </w:rPr>
  </w:style>
  <w:style w:type="paragraph" w:customStyle="1" w:styleId="Default">
    <w:name w:val="Default"/>
    <w:rsid w:val="00A46AA8"/>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7BC5-FCCA-4209-B148-A70ED4EE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cp:lastModifiedBy>Dadley, Andrew</cp:lastModifiedBy>
  <cp:revision>10</cp:revision>
  <cp:lastPrinted>2020-12-13T20:47:00Z</cp:lastPrinted>
  <dcterms:created xsi:type="dcterms:W3CDTF">2019-09-05T07:31:00Z</dcterms:created>
  <dcterms:modified xsi:type="dcterms:W3CDTF">2020-12-13T20:47:00Z</dcterms:modified>
</cp:coreProperties>
</file>